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48" w:type="dxa"/>
        <w:tblInd w:w="-176" w:type="dxa"/>
        <w:tblLook w:val="04A0" w:firstRow="1" w:lastRow="0" w:firstColumn="1" w:lastColumn="0" w:noHBand="0" w:noVBand="1"/>
      </w:tblPr>
      <w:tblGrid>
        <w:gridCol w:w="3578"/>
        <w:gridCol w:w="5670"/>
      </w:tblGrid>
      <w:tr w:rsidR="00524DF2" w:rsidRPr="00524DF2" w14:paraId="69E9346F" w14:textId="77777777" w:rsidTr="00F77EA0">
        <w:trPr>
          <w:trHeight w:val="1252"/>
        </w:trPr>
        <w:tc>
          <w:tcPr>
            <w:tcW w:w="3578" w:type="dxa"/>
            <w:shd w:val="clear" w:color="auto" w:fill="auto"/>
          </w:tcPr>
          <w:p w14:paraId="43C21B72" w14:textId="77777777" w:rsidR="00524DF2" w:rsidRPr="00524DF2" w:rsidRDefault="00524DF2" w:rsidP="00F77EA0">
            <w:pPr>
              <w:ind w:right="-108"/>
              <w:jc w:val="center"/>
              <w:rPr>
                <w:b/>
                <w:color w:val="000000" w:themeColor="text1"/>
                <w:sz w:val="26"/>
                <w:szCs w:val="26"/>
              </w:rPr>
            </w:pPr>
            <w:r w:rsidRPr="00524DF2">
              <w:rPr>
                <w:b/>
                <w:color w:val="000000" w:themeColor="text1"/>
                <w:sz w:val="26"/>
                <w:szCs w:val="26"/>
              </w:rPr>
              <w:t>ỦY BAN NHÂN DÂN</w:t>
            </w:r>
          </w:p>
          <w:p w14:paraId="08A3C3BA" w14:textId="77777777" w:rsidR="00524DF2" w:rsidRPr="00524DF2" w:rsidRDefault="00524DF2" w:rsidP="00F77EA0">
            <w:pPr>
              <w:ind w:left="-70" w:right="-108"/>
              <w:jc w:val="center"/>
              <w:rPr>
                <w:b/>
                <w:color w:val="000000" w:themeColor="text1"/>
                <w:sz w:val="26"/>
                <w:szCs w:val="26"/>
              </w:rPr>
            </w:pPr>
            <w:r w:rsidRPr="00524DF2">
              <w:rPr>
                <w:b/>
                <w:color w:val="000000" w:themeColor="text1"/>
                <w:sz w:val="26"/>
                <w:szCs w:val="26"/>
              </w:rPr>
              <w:t>TỈNH BÀ RỊA - VŨNG TÀU</w:t>
            </w:r>
          </w:p>
          <w:p w14:paraId="5BA84478" w14:textId="1D494265" w:rsidR="00524DF2" w:rsidRPr="00524DF2" w:rsidRDefault="00524DF2" w:rsidP="00F77EA0">
            <w:pPr>
              <w:ind w:left="-70"/>
              <w:jc w:val="center"/>
              <w:rPr>
                <w:b/>
                <w:color w:val="000000" w:themeColor="text1"/>
                <w:sz w:val="26"/>
                <w:szCs w:val="26"/>
              </w:rPr>
            </w:pPr>
            <w:r w:rsidRPr="00524DF2">
              <w:rPr>
                <w:b/>
                <w:noProof/>
                <w:color w:val="000000" w:themeColor="text1"/>
                <w:sz w:val="26"/>
                <w:szCs w:val="26"/>
              </w:rPr>
              <mc:AlternateContent>
                <mc:Choice Requires="wps">
                  <w:drawing>
                    <wp:anchor distT="0" distB="0" distL="114300" distR="114300" simplePos="0" relativeHeight="251659776" behindDoc="0" locked="0" layoutInCell="1" allowOverlap="1" wp14:anchorId="1E84DD22" wp14:editId="2DC083B3">
                      <wp:simplePos x="0" y="0"/>
                      <wp:positionH relativeFrom="column">
                        <wp:posOffset>563245</wp:posOffset>
                      </wp:positionH>
                      <wp:positionV relativeFrom="paragraph">
                        <wp:posOffset>15240</wp:posOffset>
                      </wp:positionV>
                      <wp:extent cx="1035050" cy="0"/>
                      <wp:effectExtent l="0" t="0" r="0" b="0"/>
                      <wp:wrapNone/>
                      <wp:docPr id="808714552" name="Straight Connector 5"/>
                      <wp:cNvGraphicFramePr/>
                      <a:graphic xmlns:a="http://schemas.openxmlformats.org/drawingml/2006/main">
                        <a:graphicData uri="http://schemas.microsoft.com/office/word/2010/wordprocessingShape">
                          <wps:wsp>
                            <wps:cNvCnPr/>
                            <wps:spPr>
                              <a:xfrm>
                                <a:off x="0" y="0"/>
                                <a:ext cx="1035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F42433F" id="Straight Connector 5"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44.35pt,1.2pt" to="125.8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" strokecolor="black [3200]" strokeweight=".5pt">
                      <v:stroke joinstyle="miter"/>
                    </v:line>
                  </w:pict>
                </mc:Fallback>
              </mc:AlternateContent>
            </w:r>
          </w:p>
          <w:p w14:paraId="2B6E1CEE" w14:textId="0325C94D" w:rsidR="00524DF2" w:rsidRPr="00524DF2" w:rsidRDefault="00524DF2" w:rsidP="00F77EA0">
            <w:pPr>
              <w:ind w:left="-70"/>
              <w:jc w:val="center"/>
              <w:rPr>
                <w:color w:val="000000" w:themeColor="text1"/>
                <w:sz w:val="26"/>
                <w:szCs w:val="26"/>
              </w:rPr>
            </w:pPr>
            <w:r w:rsidRPr="00524DF2">
              <w:rPr>
                <w:color w:val="000000" w:themeColor="text1"/>
                <w:sz w:val="26"/>
                <w:szCs w:val="26"/>
              </w:rPr>
              <w:t>Số:            /TTr-UBND</w:t>
            </w:r>
          </w:p>
          <w:p w14:paraId="3A5899AC" w14:textId="77777777" w:rsidR="00524DF2" w:rsidRPr="00524DF2" w:rsidRDefault="00524DF2" w:rsidP="00F77EA0">
            <w:pPr>
              <w:ind w:left="-70"/>
              <w:jc w:val="center"/>
              <w:rPr>
                <w:b/>
                <w:color w:val="000000" w:themeColor="text1"/>
                <w:sz w:val="26"/>
                <w:szCs w:val="26"/>
              </w:rPr>
            </w:pPr>
          </w:p>
        </w:tc>
        <w:tc>
          <w:tcPr>
            <w:tcW w:w="5670" w:type="dxa"/>
            <w:shd w:val="clear" w:color="auto" w:fill="auto"/>
          </w:tcPr>
          <w:p w14:paraId="740C32B3" w14:textId="77777777" w:rsidR="00524DF2" w:rsidRPr="00524DF2" w:rsidRDefault="00524DF2" w:rsidP="00F77EA0">
            <w:pPr>
              <w:ind w:right="-3"/>
              <w:jc w:val="center"/>
              <w:rPr>
                <w:b/>
                <w:color w:val="000000" w:themeColor="text1"/>
                <w:sz w:val="26"/>
                <w:szCs w:val="26"/>
              </w:rPr>
            </w:pPr>
            <w:r w:rsidRPr="00524DF2">
              <w:rPr>
                <w:b/>
                <w:color w:val="000000" w:themeColor="text1"/>
                <w:sz w:val="26"/>
                <w:szCs w:val="26"/>
              </w:rPr>
              <w:t>CỘNG HÒA XÃ HỘI CHỦ NGHĨA VIỆT NAM</w:t>
            </w:r>
          </w:p>
          <w:p w14:paraId="1301E75B" w14:textId="77777777" w:rsidR="00524DF2" w:rsidRPr="00524DF2" w:rsidRDefault="00524DF2" w:rsidP="00F77EA0">
            <w:pPr>
              <w:jc w:val="center"/>
              <w:rPr>
                <w:b/>
                <w:color w:val="000000" w:themeColor="text1"/>
                <w:sz w:val="28"/>
                <w:szCs w:val="28"/>
              </w:rPr>
            </w:pPr>
            <w:r w:rsidRPr="00524DF2">
              <w:rPr>
                <w:b/>
                <w:color w:val="000000" w:themeColor="text1"/>
                <w:sz w:val="28"/>
                <w:szCs w:val="28"/>
              </w:rPr>
              <w:t>Độc lập - Tự do - Hạnh phúc</w:t>
            </w:r>
          </w:p>
          <w:p w14:paraId="2874BAE2" w14:textId="274B272B" w:rsidR="00524DF2" w:rsidRPr="00524DF2" w:rsidRDefault="00524DF2" w:rsidP="00F77EA0">
            <w:pPr>
              <w:jc w:val="center"/>
              <w:rPr>
                <w:b/>
                <w:noProof/>
                <w:color w:val="000000" w:themeColor="text1"/>
                <w:sz w:val="26"/>
                <w:szCs w:val="26"/>
              </w:rPr>
            </w:pPr>
            <w:r w:rsidRPr="00524DF2">
              <w:rPr>
                <w:b/>
                <w:noProof/>
                <w:color w:val="000000" w:themeColor="text1"/>
                <w:sz w:val="26"/>
                <w:szCs w:val="26"/>
              </w:rPr>
              <mc:AlternateContent>
                <mc:Choice Requires="wps">
                  <w:drawing>
                    <wp:anchor distT="0" distB="0" distL="114300" distR="114300" simplePos="0" relativeHeight="251660800" behindDoc="0" locked="0" layoutInCell="1" allowOverlap="1" wp14:anchorId="092A61C9" wp14:editId="749E2611">
                      <wp:simplePos x="0" y="0"/>
                      <wp:positionH relativeFrom="column">
                        <wp:posOffset>659765</wp:posOffset>
                      </wp:positionH>
                      <wp:positionV relativeFrom="paragraph">
                        <wp:posOffset>5080</wp:posOffset>
                      </wp:positionV>
                      <wp:extent cx="2108200" cy="0"/>
                      <wp:effectExtent l="0" t="0" r="0" b="0"/>
                      <wp:wrapNone/>
                      <wp:docPr id="1064686601" name="Straight Connector 6"/>
                      <wp:cNvGraphicFramePr/>
                      <a:graphic xmlns:a="http://schemas.openxmlformats.org/drawingml/2006/main">
                        <a:graphicData uri="http://schemas.microsoft.com/office/word/2010/wordprocessingShape">
                          <wps:wsp>
                            <wps:cNvCnPr/>
                            <wps:spPr>
                              <a:xfrm>
                                <a:off x="0" y="0"/>
                                <a:ext cx="2108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7F90EB3" id="Straight Connector 6"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51.95pt,.4pt" to="217.9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" strokecolor="black [3200]" strokeweight=".5pt">
                      <v:stroke joinstyle="miter"/>
                    </v:line>
                  </w:pict>
                </mc:Fallback>
              </mc:AlternateContent>
            </w:r>
          </w:p>
          <w:p w14:paraId="08100700" w14:textId="4CBA7704" w:rsidR="00524DF2" w:rsidRPr="00524DF2" w:rsidRDefault="00524DF2" w:rsidP="00F77EA0">
            <w:pPr>
              <w:jc w:val="center"/>
              <w:rPr>
                <w:b/>
                <w:color w:val="000000" w:themeColor="text1"/>
                <w:sz w:val="26"/>
                <w:szCs w:val="26"/>
              </w:rPr>
            </w:pPr>
            <w:r w:rsidRPr="00524DF2">
              <w:rPr>
                <w:i/>
                <w:color w:val="000000" w:themeColor="text1"/>
                <w:sz w:val="26"/>
                <w:szCs w:val="26"/>
              </w:rPr>
              <w:t>Bà Rịa - Vũng Tàu, ngày      tháng      năm 20</w:t>
            </w:r>
            <w:r w:rsidRPr="00524DF2">
              <w:rPr>
                <w:i/>
                <w:color w:val="000000" w:themeColor="text1"/>
                <w:sz w:val="26"/>
                <w:szCs w:val="26"/>
                <w:lang w:val="vi-VN"/>
              </w:rPr>
              <w:t>2</w:t>
            </w:r>
            <w:r w:rsidRPr="00524DF2">
              <w:rPr>
                <w:i/>
                <w:color w:val="000000" w:themeColor="text1"/>
                <w:sz w:val="26"/>
                <w:szCs w:val="26"/>
              </w:rPr>
              <w:t>5</w:t>
            </w:r>
          </w:p>
        </w:tc>
      </w:tr>
    </w:tbl>
    <w:p w14:paraId="4BCE927E" w14:textId="25BAEC93" w:rsidR="00B71A42" w:rsidRPr="00A5001F" w:rsidRDefault="00C65BDC" w:rsidP="00FB6797">
      <w:pPr>
        <w:rPr>
          <w:color w:val="000000" w:themeColor="text1"/>
          <w:sz w:val="2"/>
        </w:rPr>
      </w:pPr>
      <w:r>
        <w:rPr>
          <w:noProof/>
          <w:color w:val="000000" w:themeColor="text1"/>
          <w:sz w:val="2"/>
        </w:rPr>
        <mc:AlternateContent>
          <mc:Choice Requires="wps">
            <w:drawing>
              <wp:anchor distT="0" distB="0" distL="114300" distR="114300" simplePos="0" relativeHeight="251661824" behindDoc="0" locked="0" layoutInCell="1" allowOverlap="1" wp14:anchorId="0F129920" wp14:editId="56817DC1">
                <wp:simplePos x="0" y="0"/>
                <wp:positionH relativeFrom="column">
                  <wp:posOffset>-138252</wp:posOffset>
                </wp:positionH>
                <wp:positionV relativeFrom="paragraph">
                  <wp:posOffset>-3326</wp:posOffset>
                </wp:positionV>
                <wp:extent cx="907085" cy="270662"/>
                <wp:effectExtent l="0" t="0" r="26670" b="15240"/>
                <wp:wrapNone/>
                <wp:docPr id="174785776" name="Text Box 4"/>
                <wp:cNvGraphicFramePr/>
                <a:graphic xmlns:a="http://schemas.openxmlformats.org/drawingml/2006/main">
                  <a:graphicData uri="http://schemas.microsoft.com/office/word/2010/wordprocessingShape">
                    <wps:wsp>
                      <wps:cNvSpPr txBox="1"/>
                      <wps:spPr>
                        <a:xfrm>
                          <a:off x="0" y="0"/>
                          <a:ext cx="907085" cy="270662"/>
                        </a:xfrm>
                        <a:prstGeom prst="rect">
                          <a:avLst/>
                        </a:prstGeom>
                        <a:solidFill>
                          <a:schemeClr val="lt1"/>
                        </a:solidFill>
                        <a:ln w="6350">
                          <a:solidFill>
                            <a:prstClr val="black"/>
                          </a:solidFill>
                        </a:ln>
                      </wps:spPr>
                      <wps:txbx>
                        <w:txbxContent>
                          <w:p w14:paraId="15FC5B06" w14:textId="3937A867" w:rsidR="00C65BDC" w:rsidRDefault="00C65BDC">
                            <w: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129920" id="_x0000_t202" coordsize="21600,21600" o:spt="202" path="m,l,21600r21600,l21600,xe">
                <v:stroke joinstyle="miter"/>
                <v:path gradientshapeok="t" o:connecttype="rect"/>
              </v:shapetype>
              <v:shape id="Text Box 4" o:spid="_x0000_s1026" type="#_x0000_t202" style="position:absolute;margin-left:-10.9pt;margin-top:-.25pt;width:71.4pt;height:21.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" fillcolor="white [3201]" strokeweight=".5pt">
                <v:textbox>
                  <w:txbxContent>
                    <w:p w14:paraId="15FC5B06" w14:textId="3937A867" w:rsidR="00C65BDC" w:rsidRDefault="00C65BDC">
                      <w:r>
                        <w:t>DỰ THẢO</w:t>
                      </w:r>
                    </w:p>
                  </w:txbxContent>
                </v:textbox>
              </v:shape>
            </w:pict>
          </mc:Fallback>
        </mc:AlternateContent>
      </w:r>
    </w:p>
    <w:p w14:paraId="4ED6D2B9" w14:textId="20D9F0C5" w:rsidR="0035637A" w:rsidRPr="00A5001F" w:rsidRDefault="0035637A" w:rsidP="00E02598">
      <w:pPr>
        <w:ind w:right="-43"/>
        <w:jc w:val="center"/>
        <w:rPr>
          <w:b/>
          <w:color w:val="000000" w:themeColor="text1"/>
          <w:sz w:val="36"/>
          <w:szCs w:val="28"/>
        </w:rPr>
      </w:pPr>
    </w:p>
    <w:p w14:paraId="5E08B5B4" w14:textId="77777777" w:rsidR="00E845A3" w:rsidRDefault="00E845A3" w:rsidP="00E02598">
      <w:pPr>
        <w:ind w:right="-43"/>
        <w:jc w:val="center"/>
        <w:rPr>
          <w:b/>
          <w:color w:val="000000" w:themeColor="text1"/>
          <w:sz w:val="28"/>
          <w:szCs w:val="28"/>
        </w:rPr>
      </w:pPr>
    </w:p>
    <w:p w14:paraId="225EF314" w14:textId="79E840BE" w:rsidR="00E02598" w:rsidRPr="00A5001F" w:rsidRDefault="00E02598" w:rsidP="00E02598">
      <w:pPr>
        <w:ind w:right="-43"/>
        <w:jc w:val="center"/>
        <w:rPr>
          <w:b/>
          <w:color w:val="000000" w:themeColor="text1"/>
          <w:sz w:val="28"/>
          <w:szCs w:val="28"/>
        </w:rPr>
      </w:pPr>
      <w:r w:rsidRPr="00A5001F">
        <w:rPr>
          <w:b/>
          <w:color w:val="000000" w:themeColor="text1"/>
          <w:sz w:val="28"/>
          <w:szCs w:val="28"/>
        </w:rPr>
        <w:t>TỜ TRÌNH</w:t>
      </w:r>
    </w:p>
    <w:p w14:paraId="27671EE4" w14:textId="77777777" w:rsidR="003F4F71" w:rsidRDefault="00524DF2" w:rsidP="00BD106E">
      <w:pPr>
        <w:widowControl w:val="0"/>
        <w:jc w:val="center"/>
        <w:rPr>
          <w:b/>
          <w:color w:val="000000"/>
          <w:sz w:val="28"/>
          <w:szCs w:val="28"/>
        </w:rPr>
      </w:pPr>
      <w:r>
        <w:rPr>
          <w:b/>
          <w:color w:val="000000" w:themeColor="text1"/>
          <w:sz w:val="28"/>
          <w:szCs w:val="28"/>
        </w:rPr>
        <w:t>Dự thảo</w:t>
      </w:r>
      <w:r w:rsidR="00635EF8" w:rsidRPr="001463D3">
        <w:rPr>
          <w:b/>
          <w:color w:val="000000" w:themeColor="text1"/>
          <w:sz w:val="28"/>
          <w:szCs w:val="28"/>
        </w:rPr>
        <w:t xml:space="preserve"> Nghị quyết của Hội đồng nhân dân tỉnh quy định </w:t>
      </w:r>
      <w:r w:rsidR="00635EF8" w:rsidRPr="00A5001F">
        <w:rPr>
          <w:b/>
          <w:color w:val="000000"/>
          <w:sz w:val="28"/>
          <w:szCs w:val="28"/>
        </w:rPr>
        <w:t>nguyên tắc, phạm vi, định mức hỗ trợ và việc sử dụng kinh phí hỗ trợ sản xuất</w:t>
      </w:r>
      <w:r w:rsidR="00C950FB">
        <w:rPr>
          <w:b/>
          <w:color w:val="000000"/>
          <w:sz w:val="28"/>
          <w:szCs w:val="28"/>
        </w:rPr>
        <w:t xml:space="preserve"> </w:t>
      </w:r>
      <w:r w:rsidR="00C950FB" w:rsidRPr="00C950FB">
        <w:rPr>
          <w:b/>
          <w:color w:val="000000"/>
          <w:sz w:val="28"/>
          <w:szCs w:val="28"/>
        </w:rPr>
        <w:t>lúa</w:t>
      </w:r>
      <w:r w:rsidR="00635EF8" w:rsidRPr="00A5001F">
        <w:rPr>
          <w:b/>
          <w:color w:val="000000"/>
          <w:sz w:val="28"/>
          <w:szCs w:val="28"/>
        </w:rPr>
        <w:t xml:space="preserve">, bảo vệ </w:t>
      </w:r>
    </w:p>
    <w:p w14:paraId="2FA00103" w14:textId="3A18E593" w:rsidR="005A4524" w:rsidRDefault="00635EF8" w:rsidP="00BD106E">
      <w:pPr>
        <w:widowControl w:val="0"/>
        <w:jc w:val="center"/>
        <w:rPr>
          <w:b/>
          <w:color w:val="000000"/>
          <w:sz w:val="28"/>
          <w:szCs w:val="28"/>
          <w:lang w:val="vi-VN"/>
        </w:rPr>
      </w:pPr>
      <w:r w:rsidRPr="00A5001F">
        <w:rPr>
          <w:b/>
          <w:color w:val="000000"/>
          <w:sz w:val="28"/>
          <w:szCs w:val="28"/>
        </w:rPr>
        <w:t>đất trồng lúa trên địa bàn tỉnh Bà Rịa - Vũng Tàu</w:t>
      </w:r>
    </w:p>
    <w:p w14:paraId="5A2DCBE1" w14:textId="6F73CE0A" w:rsidR="0031259C" w:rsidRPr="00FD6B7A" w:rsidRDefault="006A102C" w:rsidP="00FD6B7A">
      <w:pPr>
        <w:widowControl w:val="0"/>
        <w:rPr>
          <w:b/>
          <w:color w:val="000000" w:themeColor="text1"/>
          <w:sz w:val="10"/>
          <w:szCs w:val="10"/>
          <w:lang w:val="vi-VN"/>
        </w:rPr>
      </w:pPr>
      <w:r w:rsidRPr="00A5001F">
        <w:rPr>
          <w:b/>
          <w:noProof/>
          <w:color w:val="000000" w:themeColor="text1"/>
          <w:sz w:val="28"/>
          <w:szCs w:val="28"/>
        </w:rPr>
        <mc:AlternateContent>
          <mc:Choice Requires="wps">
            <w:drawing>
              <wp:anchor distT="0" distB="0" distL="114300" distR="114300" simplePos="0" relativeHeight="251658752" behindDoc="0" locked="0" layoutInCell="1" allowOverlap="1" wp14:anchorId="7DBF4D36" wp14:editId="544C8807">
                <wp:simplePos x="0" y="0"/>
                <wp:positionH relativeFrom="column">
                  <wp:posOffset>2117366</wp:posOffset>
                </wp:positionH>
                <wp:positionV relativeFrom="paragraph">
                  <wp:posOffset>24765</wp:posOffset>
                </wp:positionV>
                <wp:extent cx="2133600" cy="0"/>
                <wp:effectExtent l="0" t="0" r="0" b="0"/>
                <wp:wrapNone/>
                <wp:docPr id="1"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0A3FFB" id="Line 21"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7pt,1.95pt" to="334.7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"/>
            </w:pict>
          </mc:Fallback>
        </mc:AlternateContent>
      </w:r>
    </w:p>
    <w:p w14:paraId="29410873" w14:textId="4F5AF4F2" w:rsidR="00D80E59" w:rsidRPr="00A5001F" w:rsidRDefault="00D80E59" w:rsidP="00D80E59">
      <w:pPr>
        <w:pStyle w:val="BodyText2"/>
        <w:widowControl w:val="0"/>
        <w:rPr>
          <w:rFonts w:ascii="Times New Roman" w:hAnsi="Times New Roman"/>
          <w:color w:val="000000" w:themeColor="text1"/>
          <w:sz w:val="28"/>
          <w:szCs w:val="28"/>
        </w:rPr>
      </w:pPr>
    </w:p>
    <w:p w14:paraId="2577209D" w14:textId="6286656E" w:rsidR="00C26F90" w:rsidRPr="00A5001F" w:rsidRDefault="008F2861" w:rsidP="009B2E1A">
      <w:pPr>
        <w:pStyle w:val="BodyText2"/>
        <w:widowControl w:val="0"/>
        <w:spacing w:before="120" w:after="120"/>
        <w:jc w:val="center"/>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00BF61C3" w:rsidRPr="00A5001F">
        <w:rPr>
          <w:rFonts w:ascii="Times New Roman" w:hAnsi="Times New Roman"/>
          <w:color w:val="000000" w:themeColor="text1"/>
          <w:sz w:val="28"/>
          <w:szCs w:val="28"/>
        </w:rPr>
        <w:t xml:space="preserve">Kính gửi: </w:t>
      </w:r>
      <w:r w:rsidR="00352C83">
        <w:rPr>
          <w:rFonts w:ascii="Times New Roman" w:hAnsi="Times New Roman"/>
          <w:color w:val="000000" w:themeColor="text1"/>
          <w:sz w:val="28"/>
          <w:szCs w:val="28"/>
        </w:rPr>
        <w:t>Hội đồng</w:t>
      </w:r>
      <w:r w:rsidR="00BC684B">
        <w:rPr>
          <w:rFonts w:ascii="Times New Roman" w:hAnsi="Times New Roman"/>
          <w:color w:val="000000" w:themeColor="text1"/>
          <w:sz w:val="28"/>
          <w:szCs w:val="28"/>
        </w:rPr>
        <w:t xml:space="preserve"> nhân dân</w:t>
      </w:r>
      <w:r w:rsidR="00BF61C3" w:rsidRPr="00A5001F">
        <w:rPr>
          <w:rFonts w:ascii="Times New Roman" w:hAnsi="Times New Roman"/>
          <w:color w:val="000000" w:themeColor="text1"/>
          <w:sz w:val="28"/>
          <w:szCs w:val="28"/>
        </w:rPr>
        <w:t xml:space="preserve"> tỉnh Bà Rịa -</w:t>
      </w:r>
      <w:r w:rsidR="00C26F90" w:rsidRPr="00A5001F">
        <w:rPr>
          <w:rFonts w:ascii="Times New Roman" w:hAnsi="Times New Roman"/>
          <w:color w:val="000000" w:themeColor="text1"/>
          <w:sz w:val="28"/>
          <w:szCs w:val="28"/>
        </w:rPr>
        <w:t xml:space="preserve"> Vũng Tàu</w:t>
      </w:r>
      <w:r w:rsidR="00C2226A">
        <w:rPr>
          <w:rFonts w:ascii="Times New Roman" w:hAnsi="Times New Roman"/>
          <w:color w:val="000000" w:themeColor="text1"/>
          <w:sz w:val="28"/>
          <w:szCs w:val="28"/>
        </w:rPr>
        <w:t>.</w:t>
      </w:r>
    </w:p>
    <w:p w14:paraId="03B0B79C" w14:textId="77777777" w:rsidR="009B2E1A" w:rsidRDefault="009B2E1A" w:rsidP="00BE21F8">
      <w:pPr>
        <w:spacing w:before="120" w:after="120"/>
        <w:ind w:firstLine="567"/>
        <w:jc w:val="both"/>
        <w:rPr>
          <w:color w:val="000000" w:themeColor="text1"/>
          <w:sz w:val="28"/>
          <w:szCs w:val="28"/>
        </w:rPr>
      </w:pPr>
    </w:p>
    <w:p w14:paraId="7D27BFB6" w14:textId="08E3D3E9" w:rsidR="00F65EAC" w:rsidRDefault="00635EF8" w:rsidP="00F65EAC">
      <w:pPr>
        <w:autoSpaceDE w:val="0"/>
        <w:autoSpaceDN w:val="0"/>
        <w:adjustRightInd w:val="0"/>
        <w:spacing w:before="120" w:after="120"/>
        <w:ind w:firstLine="567"/>
        <w:jc w:val="both"/>
        <w:rPr>
          <w:color w:val="000000" w:themeColor="text1"/>
          <w:sz w:val="28"/>
          <w:szCs w:val="28"/>
          <w:lang w:eastAsia="vi-VN"/>
        </w:rPr>
      </w:pPr>
      <w:r w:rsidRPr="00A5001F">
        <w:rPr>
          <w:color w:val="000000" w:themeColor="text1"/>
          <w:sz w:val="28"/>
          <w:szCs w:val="28"/>
        </w:rPr>
        <w:t xml:space="preserve">Thực hiện </w:t>
      </w:r>
      <w:r w:rsidR="00F65EAC">
        <w:rPr>
          <w:color w:val="000000" w:themeColor="text1"/>
          <w:sz w:val="28"/>
          <w:szCs w:val="28"/>
        </w:rPr>
        <w:t xml:space="preserve">quy định của </w:t>
      </w:r>
      <w:r w:rsidRPr="00A5001F">
        <w:rPr>
          <w:color w:val="000000" w:themeColor="text1"/>
          <w:sz w:val="28"/>
          <w:szCs w:val="28"/>
        </w:rPr>
        <w:t>Luật Ban hành văn bản quy phạm pháp luật năm 20</w:t>
      </w:r>
      <w:r w:rsidR="00F65EAC">
        <w:rPr>
          <w:color w:val="000000" w:themeColor="text1"/>
          <w:sz w:val="28"/>
          <w:szCs w:val="28"/>
        </w:rPr>
        <w:t>2</w:t>
      </w:r>
      <w:r w:rsidRPr="00A5001F">
        <w:rPr>
          <w:color w:val="000000" w:themeColor="text1"/>
          <w:sz w:val="28"/>
          <w:szCs w:val="28"/>
        </w:rPr>
        <w:t xml:space="preserve">5 </w:t>
      </w:r>
      <w:r w:rsidR="00F65EAC" w:rsidRPr="00805A05">
        <w:rPr>
          <w:color w:val="000000" w:themeColor="text1"/>
          <w:sz w:val="28"/>
          <w:szCs w:val="28"/>
          <w:lang w:eastAsia="vi-VN"/>
        </w:rPr>
        <w:t xml:space="preserve">Ủy ban nhân dân tỉnh </w:t>
      </w:r>
      <w:r w:rsidR="00F65EAC">
        <w:rPr>
          <w:color w:val="000000" w:themeColor="text1"/>
          <w:sz w:val="28"/>
          <w:szCs w:val="28"/>
          <w:lang w:eastAsia="vi-VN"/>
        </w:rPr>
        <w:t xml:space="preserve">kính trình Hội đồng nhân dân tỉnh dự thảo </w:t>
      </w:r>
      <w:r w:rsidR="00F65EAC" w:rsidRPr="00A5001F">
        <w:rPr>
          <w:sz w:val="28"/>
          <w:szCs w:val="28"/>
        </w:rPr>
        <w:t xml:space="preserve">Nghị quyết của Hội đồng nhân dân tỉnh </w:t>
      </w:r>
      <w:r w:rsidR="00F65EAC" w:rsidRPr="001463D3">
        <w:rPr>
          <w:color w:val="000000" w:themeColor="text1"/>
          <w:sz w:val="28"/>
          <w:szCs w:val="28"/>
        </w:rPr>
        <w:t xml:space="preserve">quy định </w:t>
      </w:r>
      <w:r w:rsidR="00F65EAC" w:rsidRPr="00A5001F">
        <w:rPr>
          <w:color w:val="000000"/>
          <w:sz w:val="28"/>
          <w:szCs w:val="28"/>
        </w:rPr>
        <w:t>nguyên tắc, phạm vi, định mức hỗ trợ và việc sử dụng kinh phí hỗ trợ sản xuất</w:t>
      </w:r>
      <w:r w:rsidR="00F65EAC">
        <w:rPr>
          <w:color w:val="000000"/>
          <w:sz w:val="28"/>
          <w:szCs w:val="28"/>
        </w:rPr>
        <w:t xml:space="preserve"> lúa</w:t>
      </w:r>
      <w:r w:rsidR="00F65EAC" w:rsidRPr="00A5001F">
        <w:rPr>
          <w:color w:val="000000"/>
          <w:sz w:val="28"/>
          <w:szCs w:val="28"/>
        </w:rPr>
        <w:t>, bảo vệ đất trồng lúa trên địa bàn tỉnh Bà Rịa - Vũng Tàu, như sau:</w:t>
      </w:r>
    </w:p>
    <w:p w14:paraId="15D181F6" w14:textId="27455156" w:rsidR="009B2E1A" w:rsidRPr="001463D3" w:rsidRDefault="009B2E1A" w:rsidP="006A102C">
      <w:pPr>
        <w:widowControl w:val="0"/>
        <w:spacing w:before="120" w:after="120"/>
        <w:ind w:firstLine="567"/>
        <w:jc w:val="both"/>
        <w:rPr>
          <w:b/>
          <w:color w:val="000000" w:themeColor="text1"/>
          <w:spacing w:val="-4"/>
          <w:sz w:val="28"/>
          <w:szCs w:val="28"/>
        </w:rPr>
      </w:pPr>
      <w:r w:rsidRPr="001463D3">
        <w:rPr>
          <w:b/>
          <w:color w:val="000000" w:themeColor="text1"/>
          <w:spacing w:val="3"/>
          <w:sz w:val="28"/>
          <w:szCs w:val="28"/>
        </w:rPr>
        <w:t>I. SỰ CẦN THIẾT BAN HÀNH</w:t>
      </w:r>
      <w:r w:rsidRPr="001463D3">
        <w:rPr>
          <w:b/>
          <w:color w:val="000000" w:themeColor="text1"/>
          <w:spacing w:val="-4"/>
          <w:sz w:val="28"/>
          <w:szCs w:val="28"/>
        </w:rPr>
        <w:t xml:space="preserve"> NGHỊ QUYẾT</w:t>
      </w:r>
    </w:p>
    <w:p w14:paraId="21737DE1" w14:textId="77777777" w:rsidR="009B2E1A" w:rsidRPr="001463D3" w:rsidRDefault="009B2E1A" w:rsidP="006A102C">
      <w:pPr>
        <w:widowControl w:val="0"/>
        <w:spacing w:before="120" w:after="120"/>
        <w:ind w:firstLine="567"/>
        <w:jc w:val="both"/>
        <w:rPr>
          <w:b/>
          <w:color w:val="000000" w:themeColor="text1"/>
          <w:sz w:val="28"/>
          <w:szCs w:val="28"/>
        </w:rPr>
      </w:pPr>
      <w:r w:rsidRPr="001463D3">
        <w:rPr>
          <w:b/>
          <w:color w:val="000000" w:themeColor="text1"/>
          <w:sz w:val="28"/>
          <w:szCs w:val="28"/>
        </w:rPr>
        <w:t>1. Cơ sở pháp lý</w:t>
      </w:r>
    </w:p>
    <w:p w14:paraId="66B0ED76" w14:textId="540A369B" w:rsidR="009B2E1A" w:rsidRPr="00FB629B" w:rsidRDefault="009B2E1A" w:rsidP="006A102C">
      <w:pPr>
        <w:shd w:val="clear" w:color="auto" w:fill="FFFFFF"/>
        <w:spacing w:before="120" w:after="120"/>
        <w:ind w:firstLine="567"/>
        <w:jc w:val="both"/>
        <w:rPr>
          <w:sz w:val="28"/>
          <w:szCs w:val="28"/>
        </w:rPr>
      </w:pPr>
      <w:r w:rsidRPr="00FB629B">
        <w:rPr>
          <w:sz w:val="28"/>
          <w:szCs w:val="28"/>
        </w:rPr>
        <w:t xml:space="preserve">- Tại điểm </w:t>
      </w:r>
      <w:r w:rsidR="003354F1">
        <w:rPr>
          <w:sz w:val="28"/>
          <w:szCs w:val="28"/>
        </w:rPr>
        <w:t>q</w:t>
      </w:r>
      <w:r w:rsidRPr="00FB629B">
        <w:rPr>
          <w:sz w:val="28"/>
          <w:szCs w:val="28"/>
        </w:rPr>
        <w:t xml:space="preserve"> khoản 1 Điều 1</w:t>
      </w:r>
      <w:r w:rsidR="003354F1">
        <w:rPr>
          <w:sz w:val="28"/>
          <w:szCs w:val="28"/>
        </w:rPr>
        <w:t>5</w:t>
      </w:r>
      <w:r w:rsidRPr="00FB629B">
        <w:rPr>
          <w:sz w:val="28"/>
          <w:szCs w:val="28"/>
        </w:rPr>
        <w:t xml:space="preserve"> Luật Tổ chức chính quyền địa phương năm 20</w:t>
      </w:r>
      <w:r w:rsidR="003354F1">
        <w:rPr>
          <w:sz w:val="28"/>
          <w:szCs w:val="28"/>
        </w:rPr>
        <w:t>2</w:t>
      </w:r>
      <w:r w:rsidRPr="00FB629B">
        <w:rPr>
          <w:sz w:val="28"/>
          <w:szCs w:val="28"/>
        </w:rPr>
        <w:t>5 quy định:</w:t>
      </w:r>
    </w:p>
    <w:p w14:paraId="2C92C812" w14:textId="10BA17B4" w:rsidR="009B2E1A" w:rsidRDefault="009B2E1A" w:rsidP="006A102C">
      <w:pPr>
        <w:shd w:val="clear" w:color="auto" w:fill="FFFFFF"/>
        <w:spacing w:before="120" w:after="120"/>
        <w:ind w:firstLine="567"/>
        <w:jc w:val="both"/>
        <w:rPr>
          <w:i/>
          <w:color w:val="000000"/>
          <w:sz w:val="28"/>
          <w:szCs w:val="28"/>
        </w:rPr>
      </w:pPr>
      <w:r w:rsidRPr="00FB629B">
        <w:rPr>
          <w:bCs/>
          <w:i/>
          <w:color w:val="000000"/>
          <w:sz w:val="28"/>
          <w:szCs w:val="28"/>
        </w:rPr>
        <w:t>“</w:t>
      </w:r>
      <w:r w:rsidRPr="00FB629B">
        <w:rPr>
          <w:bCs/>
          <w:i/>
          <w:color w:val="000000"/>
          <w:sz w:val="28"/>
          <w:szCs w:val="28"/>
          <w:lang w:val="vi-VN"/>
        </w:rPr>
        <w:t xml:space="preserve">1. </w:t>
      </w:r>
      <w:bookmarkStart w:id="0" w:name="dieu_15"/>
      <w:r w:rsidR="003354F1" w:rsidRPr="003354F1">
        <w:rPr>
          <w:i/>
          <w:color w:val="000000"/>
          <w:sz w:val="28"/>
          <w:szCs w:val="28"/>
        </w:rPr>
        <w:t>Nhiệm vụ, quyền hạn của Hội đồng nhân dân cấp tỉnh</w:t>
      </w:r>
      <w:bookmarkEnd w:id="0"/>
      <w:r w:rsidRPr="003354F1">
        <w:rPr>
          <w:i/>
          <w:color w:val="000000"/>
          <w:sz w:val="28"/>
          <w:szCs w:val="28"/>
          <w:lang w:val="vi-VN"/>
        </w:rPr>
        <w:t>:</w:t>
      </w:r>
    </w:p>
    <w:p w14:paraId="34EB00EF" w14:textId="3CED4E4A" w:rsidR="007517CA" w:rsidRPr="007517CA" w:rsidRDefault="007517CA" w:rsidP="006A102C">
      <w:pPr>
        <w:shd w:val="clear" w:color="auto" w:fill="FFFFFF"/>
        <w:spacing w:before="120" w:after="120"/>
        <w:ind w:firstLine="567"/>
        <w:jc w:val="both"/>
        <w:rPr>
          <w:bCs/>
          <w:i/>
          <w:color w:val="000000"/>
          <w:sz w:val="28"/>
          <w:szCs w:val="28"/>
        </w:rPr>
      </w:pPr>
      <w:r>
        <w:rPr>
          <w:i/>
          <w:color w:val="000000"/>
          <w:sz w:val="28"/>
          <w:szCs w:val="28"/>
        </w:rPr>
        <w:t>…</w:t>
      </w:r>
    </w:p>
    <w:p w14:paraId="16122C37" w14:textId="77846EBB" w:rsidR="009B2E1A" w:rsidRPr="001463D3" w:rsidRDefault="003354F1" w:rsidP="006A102C">
      <w:pPr>
        <w:shd w:val="clear" w:color="auto" w:fill="FFFFFF"/>
        <w:spacing w:before="120" w:after="120"/>
        <w:ind w:firstLine="567"/>
        <w:jc w:val="both"/>
        <w:rPr>
          <w:bCs/>
          <w:iCs/>
          <w:color w:val="000000"/>
          <w:sz w:val="28"/>
          <w:szCs w:val="28"/>
          <w:lang w:val="vi-VN"/>
        </w:rPr>
      </w:pPr>
      <w:r w:rsidRPr="003354F1">
        <w:rPr>
          <w:bCs/>
          <w:i/>
          <w:color w:val="000000"/>
          <w:sz w:val="28"/>
          <w:szCs w:val="28"/>
        </w:rPr>
        <w:t>q) Ban hành nghị quyết về những vấn đề thuộc nhiệm vụ, quyền hạn của Hội đồng nhân dân cấp mình; bãi bỏ, sửa đổi, bổ sung văn bản do mình ban hành khi xét thấy không còn phù hợp hoặc trái pháp luật;</w:t>
      </w:r>
      <w:r w:rsidR="009B2E1A" w:rsidRPr="001463D3">
        <w:rPr>
          <w:bCs/>
          <w:i/>
          <w:color w:val="000000"/>
          <w:sz w:val="28"/>
          <w:szCs w:val="28"/>
          <w:lang w:val="vi-VN"/>
        </w:rPr>
        <w:t>”</w:t>
      </w:r>
      <w:r w:rsidR="009B2E1A" w:rsidRPr="001463D3">
        <w:rPr>
          <w:bCs/>
          <w:iCs/>
          <w:color w:val="000000"/>
          <w:sz w:val="28"/>
          <w:szCs w:val="28"/>
          <w:lang w:val="vi-VN"/>
        </w:rPr>
        <w:t>.</w:t>
      </w:r>
    </w:p>
    <w:p w14:paraId="61A7B424" w14:textId="77777777" w:rsidR="000F7D09" w:rsidRPr="00E66C4D" w:rsidRDefault="000F7D09" w:rsidP="000F7D09">
      <w:pPr>
        <w:widowControl w:val="0"/>
        <w:spacing w:before="120" w:after="120"/>
        <w:ind w:firstLine="567"/>
        <w:jc w:val="both"/>
        <w:rPr>
          <w:color w:val="000000" w:themeColor="text1"/>
          <w:sz w:val="28"/>
          <w:szCs w:val="28"/>
          <w:lang w:val="vi-VN"/>
        </w:rPr>
      </w:pPr>
      <w:r w:rsidRPr="00E66C4D">
        <w:rPr>
          <w:sz w:val="28"/>
          <w:szCs w:val="28"/>
          <w:lang w:val="vi-VN"/>
        </w:rPr>
        <w:t xml:space="preserve">- Tại </w:t>
      </w:r>
      <w:r w:rsidRPr="00E66C4D">
        <w:rPr>
          <w:sz w:val="28"/>
          <w:szCs w:val="28"/>
        </w:rPr>
        <w:t xml:space="preserve">điểm b </w:t>
      </w:r>
      <w:r w:rsidRPr="00E66C4D">
        <w:rPr>
          <w:sz w:val="28"/>
          <w:szCs w:val="28"/>
          <w:lang w:val="vi-VN"/>
        </w:rPr>
        <w:t xml:space="preserve">khoản </w:t>
      </w:r>
      <w:r w:rsidRPr="00E66C4D">
        <w:rPr>
          <w:color w:val="000000" w:themeColor="text1"/>
          <w:sz w:val="28"/>
          <w:szCs w:val="28"/>
        </w:rPr>
        <w:t>1</w:t>
      </w:r>
      <w:r w:rsidRPr="00E66C4D">
        <w:rPr>
          <w:color w:val="000000" w:themeColor="text1"/>
          <w:sz w:val="28"/>
          <w:szCs w:val="28"/>
          <w:lang w:val="vi-VN"/>
        </w:rPr>
        <w:t xml:space="preserve"> Điều 2</w:t>
      </w:r>
      <w:r w:rsidRPr="00E66C4D">
        <w:rPr>
          <w:color w:val="000000" w:themeColor="text1"/>
          <w:sz w:val="28"/>
          <w:szCs w:val="28"/>
        </w:rPr>
        <w:t>1</w:t>
      </w:r>
      <w:r w:rsidRPr="00E66C4D">
        <w:rPr>
          <w:color w:val="000000" w:themeColor="text1"/>
          <w:sz w:val="28"/>
          <w:szCs w:val="28"/>
          <w:lang w:val="vi-VN"/>
        </w:rPr>
        <w:t xml:space="preserve"> Luật Ban hành văn bản quy phạm pháp luật năm 20</w:t>
      </w:r>
      <w:r w:rsidRPr="00E66C4D">
        <w:rPr>
          <w:color w:val="000000" w:themeColor="text1"/>
          <w:sz w:val="28"/>
          <w:szCs w:val="28"/>
        </w:rPr>
        <w:t>2</w:t>
      </w:r>
      <w:r w:rsidRPr="00E66C4D">
        <w:rPr>
          <w:color w:val="000000" w:themeColor="text1"/>
          <w:sz w:val="28"/>
          <w:szCs w:val="28"/>
          <w:lang w:val="vi-VN"/>
        </w:rPr>
        <w:t xml:space="preserve">5 quy định: </w:t>
      </w:r>
    </w:p>
    <w:p w14:paraId="79B6C6E1" w14:textId="77777777" w:rsidR="000F7D09" w:rsidRPr="00E66C4D" w:rsidRDefault="000F7D09" w:rsidP="000F7D09">
      <w:pPr>
        <w:spacing w:after="120"/>
        <w:ind w:firstLine="567"/>
        <w:rPr>
          <w:i/>
          <w:iCs/>
          <w:sz w:val="28"/>
          <w:szCs w:val="28"/>
        </w:rPr>
      </w:pPr>
      <w:r w:rsidRPr="00E66C4D">
        <w:rPr>
          <w:i/>
          <w:color w:val="000000" w:themeColor="text1"/>
          <w:sz w:val="28"/>
          <w:szCs w:val="28"/>
          <w:lang w:val="vi-VN"/>
        </w:rPr>
        <w:t>“</w:t>
      </w:r>
      <w:bookmarkStart w:id="1" w:name="dieu_21"/>
      <w:r w:rsidRPr="00E66C4D">
        <w:rPr>
          <w:i/>
          <w:iCs/>
          <w:sz w:val="28"/>
          <w:szCs w:val="28"/>
          <w:lang w:val="en"/>
        </w:rPr>
        <w:t>1. H</w:t>
      </w:r>
      <w:r w:rsidRPr="00E66C4D">
        <w:rPr>
          <w:i/>
          <w:iCs/>
          <w:sz w:val="28"/>
          <w:szCs w:val="28"/>
        </w:rPr>
        <w:t>ội đồng nhân dân cấp tỉnh ban hành nghị quyết để quy định:</w:t>
      </w:r>
    </w:p>
    <w:p w14:paraId="73F8A4F7" w14:textId="77777777" w:rsidR="000F7D09" w:rsidRPr="00E66C4D" w:rsidRDefault="000F7D09" w:rsidP="000F7D09">
      <w:pPr>
        <w:spacing w:after="120"/>
        <w:ind w:firstLine="567"/>
        <w:rPr>
          <w:i/>
          <w:iCs/>
          <w:sz w:val="28"/>
          <w:szCs w:val="28"/>
        </w:rPr>
      </w:pPr>
      <w:r w:rsidRPr="00E66C4D">
        <w:rPr>
          <w:i/>
          <w:iCs/>
          <w:sz w:val="28"/>
          <w:szCs w:val="28"/>
          <w:lang w:val="en"/>
        </w:rPr>
        <w:t>…</w:t>
      </w:r>
    </w:p>
    <w:p w14:paraId="24DD820E" w14:textId="77777777" w:rsidR="000F7D09" w:rsidRPr="00E66C4D" w:rsidRDefault="000F7D09" w:rsidP="000F7D09">
      <w:pPr>
        <w:spacing w:after="120"/>
        <w:ind w:firstLine="567"/>
        <w:rPr>
          <w:sz w:val="26"/>
          <w:szCs w:val="26"/>
        </w:rPr>
      </w:pPr>
      <w:r w:rsidRPr="00E66C4D">
        <w:rPr>
          <w:i/>
          <w:iCs/>
          <w:sz w:val="28"/>
          <w:szCs w:val="28"/>
          <w:lang w:val="en"/>
        </w:rPr>
        <w:t>b) Chính sách, bi</w:t>
      </w:r>
      <w:r w:rsidRPr="00E66C4D">
        <w:rPr>
          <w:i/>
          <w:iCs/>
          <w:sz w:val="28"/>
          <w:szCs w:val="28"/>
        </w:rPr>
        <w:t>ện pháp nhằm bảo đảm thi hành </w:t>
      </w:r>
      <w:bookmarkStart w:id="2" w:name="tvpllink_khhhnejlqt_9"/>
      <w:r w:rsidRPr="00E66C4D">
        <w:rPr>
          <w:i/>
          <w:iCs/>
          <w:sz w:val="28"/>
          <w:szCs w:val="28"/>
        </w:rPr>
        <w:t>Hiến pháp</w:t>
      </w:r>
      <w:bookmarkEnd w:id="2"/>
      <w:r w:rsidRPr="00E66C4D">
        <w:rPr>
          <w:i/>
          <w:iCs/>
          <w:sz w:val="28"/>
          <w:szCs w:val="28"/>
        </w:rPr>
        <w:t>, luật, văn bản quy phạm pháp luật của cơ quan nhà nước cấp trên;”.</w:t>
      </w:r>
    </w:p>
    <w:bookmarkEnd w:id="1"/>
    <w:p w14:paraId="38B824F5" w14:textId="77777777" w:rsidR="009B2E1A" w:rsidRPr="00FB629B" w:rsidRDefault="009B2E1A" w:rsidP="006A102C">
      <w:pPr>
        <w:widowControl w:val="0"/>
        <w:spacing w:before="120" w:after="120"/>
        <w:ind w:firstLine="567"/>
        <w:jc w:val="both"/>
        <w:rPr>
          <w:color w:val="000000" w:themeColor="text1"/>
          <w:sz w:val="28"/>
          <w:szCs w:val="28"/>
          <w:lang w:val="vi-VN"/>
        </w:rPr>
      </w:pPr>
      <w:r w:rsidRPr="001463D3">
        <w:rPr>
          <w:color w:val="000000" w:themeColor="text1"/>
          <w:sz w:val="28"/>
          <w:szCs w:val="28"/>
          <w:lang w:val="vi-VN"/>
        </w:rPr>
        <w:t xml:space="preserve">- Tại Điều 15 Nghị định số </w:t>
      </w:r>
      <w:r w:rsidRPr="001463D3">
        <w:rPr>
          <w:iCs/>
          <w:color w:val="000000" w:themeColor="text1"/>
          <w:sz w:val="28"/>
          <w:szCs w:val="28"/>
          <w:lang w:val="vi-VN" w:eastAsia="vi-VN"/>
        </w:rPr>
        <w:t>112</w:t>
      </w:r>
      <w:r w:rsidRPr="00FB629B">
        <w:rPr>
          <w:iCs/>
          <w:color w:val="000000" w:themeColor="text1"/>
          <w:sz w:val="28"/>
          <w:szCs w:val="28"/>
          <w:lang w:val="vi-VN" w:eastAsia="vi-VN"/>
        </w:rPr>
        <w:t>/20</w:t>
      </w:r>
      <w:r w:rsidRPr="001463D3">
        <w:rPr>
          <w:iCs/>
          <w:color w:val="000000" w:themeColor="text1"/>
          <w:sz w:val="28"/>
          <w:szCs w:val="28"/>
          <w:lang w:val="vi-VN" w:eastAsia="vi-VN"/>
        </w:rPr>
        <w:t>24</w:t>
      </w:r>
      <w:r w:rsidRPr="00FB629B">
        <w:rPr>
          <w:iCs/>
          <w:color w:val="000000" w:themeColor="text1"/>
          <w:sz w:val="28"/>
          <w:szCs w:val="28"/>
          <w:lang w:val="vi-VN" w:eastAsia="vi-VN"/>
        </w:rPr>
        <w:t>/NĐ-CP</w:t>
      </w:r>
      <w:r w:rsidRPr="001463D3">
        <w:rPr>
          <w:iCs/>
          <w:color w:val="000000" w:themeColor="text1"/>
          <w:sz w:val="28"/>
          <w:szCs w:val="28"/>
          <w:lang w:val="vi-VN" w:eastAsia="vi-VN"/>
        </w:rPr>
        <w:t>,</w:t>
      </w:r>
      <w:r w:rsidRPr="00FB629B">
        <w:rPr>
          <w:iCs/>
          <w:color w:val="000000" w:themeColor="text1"/>
          <w:sz w:val="28"/>
          <w:szCs w:val="28"/>
          <w:lang w:val="vi-VN" w:eastAsia="vi-VN"/>
        </w:rPr>
        <w:t xml:space="preserve"> </w:t>
      </w:r>
      <w:r w:rsidRPr="001463D3">
        <w:rPr>
          <w:color w:val="000000" w:themeColor="text1"/>
          <w:sz w:val="28"/>
          <w:szCs w:val="28"/>
          <w:lang w:val="vi-VN"/>
        </w:rPr>
        <w:t xml:space="preserve">ngày </w:t>
      </w:r>
      <w:r w:rsidRPr="001463D3">
        <w:rPr>
          <w:iCs/>
          <w:color w:val="000000" w:themeColor="text1"/>
          <w:sz w:val="28"/>
          <w:szCs w:val="28"/>
          <w:lang w:val="vi-VN" w:eastAsia="vi-VN"/>
        </w:rPr>
        <w:t>11/9/</w:t>
      </w:r>
      <w:r w:rsidRPr="00FB629B">
        <w:rPr>
          <w:iCs/>
          <w:color w:val="000000" w:themeColor="text1"/>
          <w:sz w:val="28"/>
          <w:szCs w:val="28"/>
          <w:lang w:val="vi-VN" w:eastAsia="vi-VN"/>
        </w:rPr>
        <w:t>20</w:t>
      </w:r>
      <w:r w:rsidRPr="001463D3">
        <w:rPr>
          <w:iCs/>
          <w:color w:val="000000" w:themeColor="text1"/>
          <w:sz w:val="28"/>
          <w:szCs w:val="28"/>
          <w:lang w:val="vi-VN" w:eastAsia="vi-VN"/>
        </w:rPr>
        <w:t xml:space="preserve">24 của Chính phủ ban hành </w:t>
      </w:r>
      <w:r w:rsidRPr="00FB629B">
        <w:rPr>
          <w:iCs/>
          <w:color w:val="000000" w:themeColor="text1"/>
          <w:sz w:val="28"/>
          <w:szCs w:val="28"/>
          <w:lang w:val="vi-VN" w:eastAsia="vi-VN"/>
        </w:rPr>
        <w:t xml:space="preserve">quy định </w:t>
      </w:r>
      <w:r w:rsidRPr="001463D3">
        <w:rPr>
          <w:iCs/>
          <w:color w:val="000000" w:themeColor="text1"/>
          <w:sz w:val="28"/>
          <w:szCs w:val="28"/>
          <w:lang w:val="vi-VN" w:eastAsia="vi-VN"/>
        </w:rPr>
        <w:t>chi tiết về đất trồng lúa</w:t>
      </w:r>
      <w:r w:rsidRPr="001463D3">
        <w:rPr>
          <w:color w:val="000000" w:themeColor="text1"/>
          <w:sz w:val="28"/>
          <w:szCs w:val="28"/>
          <w:lang w:val="vi-VN"/>
        </w:rPr>
        <w:t xml:space="preserve"> (sau đây gọi là Nghị định số </w:t>
      </w:r>
      <w:r w:rsidRPr="001463D3">
        <w:rPr>
          <w:iCs/>
          <w:color w:val="000000" w:themeColor="text1"/>
          <w:sz w:val="28"/>
          <w:szCs w:val="28"/>
          <w:lang w:val="vi-VN" w:eastAsia="vi-VN"/>
        </w:rPr>
        <w:t>112</w:t>
      </w:r>
      <w:r w:rsidRPr="00FB629B">
        <w:rPr>
          <w:iCs/>
          <w:color w:val="000000" w:themeColor="text1"/>
          <w:sz w:val="28"/>
          <w:szCs w:val="28"/>
          <w:lang w:val="vi-VN" w:eastAsia="vi-VN"/>
        </w:rPr>
        <w:t>/20</w:t>
      </w:r>
      <w:r w:rsidRPr="001463D3">
        <w:rPr>
          <w:iCs/>
          <w:color w:val="000000" w:themeColor="text1"/>
          <w:sz w:val="28"/>
          <w:szCs w:val="28"/>
          <w:lang w:val="vi-VN" w:eastAsia="vi-VN"/>
        </w:rPr>
        <w:t>24</w:t>
      </w:r>
      <w:r w:rsidRPr="00FB629B">
        <w:rPr>
          <w:iCs/>
          <w:color w:val="000000" w:themeColor="text1"/>
          <w:sz w:val="28"/>
          <w:szCs w:val="28"/>
          <w:lang w:val="vi-VN" w:eastAsia="vi-VN"/>
        </w:rPr>
        <w:t>/NĐ-CP</w:t>
      </w:r>
      <w:r w:rsidRPr="001463D3">
        <w:rPr>
          <w:color w:val="000000" w:themeColor="text1"/>
          <w:sz w:val="28"/>
          <w:szCs w:val="28"/>
          <w:lang w:val="vi-VN"/>
        </w:rPr>
        <w:t xml:space="preserve">) quy định: </w:t>
      </w:r>
    </w:p>
    <w:p w14:paraId="0B6EA79E" w14:textId="77777777" w:rsidR="009B2E1A" w:rsidRPr="00FB629B" w:rsidRDefault="009B2E1A" w:rsidP="006A102C">
      <w:pPr>
        <w:widowControl w:val="0"/>
        <w:spacing w:before="120" w:after="120"/>
        <w:ind w:firstLine="567"/>
        <w:jc w:val="both"/>
        <w:rPr>
          <w:b/>
          <w:i/>
          <w:sz w:val="28"/>
          <w:szCs w:val="28"/>
          <w:shd w:val="clear" w:color="auto" w:fill="FFFFFF"/>
          <w:lang w:val="vi-VN"/>
        </w:rPr>
      </w:pPr>
      <w:r w:rsidRPr="001463D3">
        <w:rPr>
          <w:i/>
          <w:sz w:val="28"/>
          <w:szCs w:val="28"/>
          <w:lang w:val="vi-VN"/>
        </w:rPr>
        <w:t>“</w:t>
      </w:r>
      <w:r w:rsidRPr="00FB629B">
        <w:rPr>
          <w:i/>
          <w:sz w:val="28"/>
          <w:szCs w:val="28"/>
          <w:lang w:val="vi-VN"/>
        </w:rPr>
        <w:t>1.</w:t>
      </w:r>
      <w:r w:rsidRPr="00FB629B">
        <w:rPr>
          <w:b/>
          <w:bCs/>
          <w:i/>
          <w:sz w:val="28"/>
          <w:szCs w:val="28"/>
          <w:lang w:val="vi-VN"/>
        </w:rPr>
        <w:t xml:space="preserve"> </w:t>
      </w:r>
      <w:r w:rsidRPr="001463D3">
        <w:rPr>
          <w:i/>
          <w:sz w:val="28"/>
          <w:szCs w:val="28"/>
          <w:shd w:val="clear" w:color="auto" w:fill="FFFFFF"/>
          <w:lang w:val="vi-VN"/>
        </w:rPr>
        <w:t xml:space="preserve">Việc sử dụng nguồn kinh phí do người được nhà nước giao đất, cho thuê đất để sử dụng vào mục đích phi nông nghiệp từ đất chuyên trồng lúa phải nộp theo quy định tại khoản 1 Điều 12 và nguồn kinh phí ngân sách nhà nước hỗ trợ sản xuất lúa </w:t>
      </w:r>
      <w:r w:rsidRPr="001463D3">
        <w:rPr>
          <w:i/>
          <w:sz w:val="28"/>
          <w:szCs w:val="28"/>
          <w:shd w:val="clear" w:color="auto" w:fill="FFFFFF"/>
          <w:lang w:val="vi-VN"/>
        </w:rPr>
        <w:lastRenderedPageBreak/>
        <w:t>trong dự toán chi cân đối ngân sách địa phương theo quy định tại khoản 1 Điều 14 của Nghị định này</w:t>
      </w:r>
      <w:r w:rsidRPr="001463D3">
        <w:rPr>
          <w:i/>
          <w:color w:val="FF0000"/>
          <w:sz w:val="28"/>
          <w:szCs w:val="28"/>
          <w:shd w:val="clear" w:color="auto" w:fill="FFFFFF"/>
          <w:lang w:val="vi-VN"/>
        </w:rPr>
        <w:t> </w:t>
      </w:r>
      <w:r w:rsidRPr="001463D3">
        <w:rPr>
          <w:b/>
          <w:i/>
          <w:color w:val="000000"/>
          <w:sz w:val="28"/>
          <w:szCs w:val="28"/>
          <w:shd w:val="clear" w:color="auto" w:fill="FFFFFF"/>
          <w:lang w:val="vi-VN"/>
        </w:rPr>
        <w:t xml:space="preserve">do Ủy ban nhân dân cấp tỉnh lập trình Hội đồng nhân dân cùng cấp căn cứ điều kiện thực tế của địa phương, quyết định cụ thể nguyên tắc, phạm vi, định mức hỗ trợ và việc sử dụng kinh phí hỗ trợ cho các hoạt động quy </w:t>
      </w:r>
      <w:r w:rsidRPr="001463D3">
        <w:rPr>
          <w:b/>
          <w:i/>
          <w:sz w:val="28"/>
          <w:szCs w:val="28"/>
          <w:shd w:val="clear" w:color="auto" w:fill="FFFFFF"/>
          <w:lang w:val="vi-VN"/>
        </w:rPr>
        <w:t>định tại khoản 2 Điều này</w:t>
      </w:r>
      <w:r w:rsidRPr="00FB629B">
        <w:rPr>
          <w:b/>
          <w:i/>
          <w:sz w:val="28"/>
          <w:szCs w:val="28"/>
          <w:shd w:val="clear" w:color="auto" w:fill="FFFFFF"/>
          <w:lang w:val="vi-VN"/>
        </w:rPr>
        <w:t>.</w:t>
      </w:r>
    </w:p>
    <w:p w14:paraId="2F211F5B" w14:textId="77777777" w:rsidR="009B2E1A" w:rsidRPr="001463D3" w:rsidRDefault="009B2E1A" w:rsidP="006A102C">
      <w:pPr>
        <w:widowControl w:val="0"/>
        <w:spacing w:before="120" w:after="120"/>
        <w:ind w:firstLine="567"/>
        <w:jc w:val="both"/>
        <w:rPr>
          <w:bCs/>
          <w:i/>
          <w:color w:val="000000" w:themeColor="text1"/>
          <w:sz w:val="28"/>
          <w:szCs w:val="28"/>
          <w:lang w:val="vi-VN"/>
        </w:rPr>
      </w:pPr>
      <w:r w:rsidRPr="001463D3">
        <w:rPr>
          <w:bCs/>
          <w:i/>
          <w:color w:val="000000" w:themeColor="text1"/>
          <w:sz w:val="28"/>
          <w:szCs w:val="28"/>
          <w:lang w:val="vi-VN"/>
        </w:rPr>
        <w:t>2. Nguồn kinh phí tại khoản 1 Điều này được sử dụng cho các hoạt động sau:</w:t>
      </w:r>
    </w:p>
    <w:p w14:paraId="24BCC06D" w14:textId="77777777" w:rsidR="009B2E1A" w:rsidRPr="001463D3" w:rsidRDefault="009B2E1A" w:rsidP="006A102C">
      <w:pPr>
        <w:widowControl w:val="0"/>
        <w:spacing w:before="120" w:after="120"/>
        <w:ind w:firstLine="567"/>
        <w:jc w:val="both"/>
        <w:rPr>
          <w:bCs/>
          <w:i/>
          <w:color w:val="000000" w:themeColor="text1"/>
          <w:sz w:val="28"/>
          <w:szCs w:val="28"/>
          <w:lang w:val="vi-VN"/>
        </w:rPr>
      </w:pPr>
      <w:r w:rsidRPr="001463D3">
        <w:rPr>
          <w:bCs/>
          <w:i/>
          <w:color w:val="000000" w:themeColor="text1"/>
          <w:sz w:val="28"/>
          <w:szCs w:val="28"/>
          <w:lang w:val="vi-VN"/>
        </w:rPr>
        <w:t>a) Hỗ trợ cho người sử dụng đất trồng lúa: sử dụng giống lúa hợp pháp để sản xuất; áp dụng quy trình sản xuất, tiến bộ kỹ thuật, công nghệ được cơ quan nhà nước có thẩm quyền công nhận; xây dựng mô hình trình diễn; hoạt động khuyến nông; tổ chức đào tạo, tập huấn, liên kết sản xuất, tiêu thụ sản phẩm;</w:t>
      </w:r>
    </w:p>
    <w:p w14:paraId="782ECB51" w14:textId="77777777" w:rsidR="009B2E1A" w:rsidRPr="001463D3" w:rsidRDefault="009B2E1A" w:rsidP="006A102C">
      <w:pPr>
        <w:widowControl w:val="0"/>
        <w:spacing w:before="120" w:after="120"/>
        <w:ind w:firstLine="567"/>
        <w:jc w:val="both"/>
        <w:rPr>
          <w:bCs/>
          <w:i/>
          <w:color w:val="000000" w:themeColor="text1"/>
          <w:sz w:val="28"/>
          <w:szCs w:val="28"/>
          <w:lang w:val="vi-VN"/>
        </w:rPr>
      </w:pPr>
      <w:r w:rsidRPr="001463D3">
        <w:rPr>
          <w:bCs/>
          <w:i/>
          <w:color w:val="000000" w:themeColor="text1"/>
          <w:sz w:val="28"/>
          <w:szCs w:val="28"/>
          <w:lang w:val="vi-VN"/>
        </w:rPr>
        <w:t>b) Cải tạo, nâng cao chất lượng đất trồng lúa;</w:t>
      </w:r>
    </w:p>
    <w:p w14:paraId="363AEBB2" w14:textId="77777777" w:rsidR="009B2E1A" w:rsidRPr="001463D3" w:rsidRDefault="009B2E1A" w:rsidP="006A102C">
      <w:pPr>
        <w:widowControl w:val="0"/>
        <w:spacing w:before="120" w:after="120"/>
        <w:ind w:firstLine="567"/>
        <w:jc w:val="both"/>
        <w:rPr>
          <w:bCs/>
          <w:i/>
          <w:color w:val="000000" w:themeColor="text1"/>
          <w:sz w:val="28"/>
          <w:szCs w:val="28"/>
          <w:lang w:val="vi-VN"/>
        </w:rPr>
      </w:pPr>
      <w:r w:rsidRPr="001463D3">
        <w:rPr>
          <w:bCs/>
          <w:i/>
          <w:color w:val="000000" w:themeColor="text1"/>
          <w:sz w:val="28"/>
          <w:szCs w:val="28"/>
          <w:lang w:val="vi-VN"/>
        </w:rPr>
        <w:t>c) Đánh giá tính chất lý, hóa học; xây dựng bản đồ nông hóa thổ nhưỡng vùng đất chuyên trồng lúa theo định kỳ 05 năm/lần;</w:t>
      </w:r>
    </w:p>
    <w:p w14:paraId="0D70DC84" w14:textId="77777777" w:rsidR="009B2E1A" w:rsidRPr="001463D3" w:rsidRDefault="009B2E1A" w:rsidP="006A102C">
      <w:pPr>
        <w:widowControl w:val="0"/>
        <w:spacing w:before="120" w:after="120"/>
        <w:ind w:firstLine="567"/>
        <w:jc w:val="both"/>
        <w:rPr>
          <w:bCs/>
          <w:i/>
          <w:color w:val="000000" w:themeColor="text1"/>
          <w:sz w:val="28"/>
          <w:szCs w:val="28"/>
          <w:lang w:val="vi-VN"/>
        </w:rPr>
      </w:pPr>
      <w:r w:rsidRPr="001463D3">
        <w:rPr>
          <w:bCs/>
          <w:i/>
          <w:color w:val="000000" w:themeColor="text1"/>
          <w:sz w:val="28"/>
          <w:szCs w:val="28"/>
          <w:lang w:val="vi-VN"/>
        </w:rPr>
        <w:t>d) Sửa chữa, duy tu bảo dưỡng các công trình hạ tầng nông nghiệp, nông thôn trên địa bàn xã;</w:t>
      </w:r>
    </w:p>
    <w:p w14:paraId="3DC8670E" w14:textId="77777777" w:rsidR="009B2E1A" w:rsidRPr="001463D3" w:rsidRDefault="009B2E1A" w:rsidP="006A102C">
      <w:pPr>
        <w:widowControl w:val="0"/>
        <w:spacing w:before="120" w:after="120"/>
        <w:ind w:firstLine="567"/>
        <w:jc w:val="both"/>
        <w:rPr>
          <w:bCs/>
          <w:i/>
          <w:color w:val="000000" w:themeColor="text1"/>
          <w:sz w:val="28"/>
          <w:szCs w:val="28"/>
          <w:lang w:val="vi-VN"/>
        </w:rPr>
      </w:pPr>
      <w:r w:rsidRPr="001463D3">
        <w:rPr>
          <w:bCs/>
          <w:i/>
          <w:color w:val="000000" w:themeColor="text1"/>
          <w:sz w:val="28"/>
          <w:szCs w:val="28"/>
          <w:lang w:val="vi-VN"/>
        </w:rPr>
        <w:t>đ) Hỗ trợ mua bản quyền sở hữu giống lúa được bảo hộ”.</w:t>
      </w:r>
    </w:p>
    <w:p w14:paraId="4C265947" w14:textId="77777777" w:rsidR="009B2E1A" w:rsidRPr="001463D3" w:rsidRDefault="009B2E1A" w:rsidP="006A102C">
      <w:pPr>
        <w:widowControl w:val="0"/>
        <w:shd w:val="clear" w:color="auto" w:fill="FFFFFF"/>
        <w:spacing w:before="120" w:after="120"/>
        <w:ind w:firstLine="567"/>
        <w:jc w:val="both"/>
        <w:rPr>
          <w:b/>
          <w:color w:val="000000" w:themeColor="text1"/>
          <w:sz w:val="28"/>
          <w:szCs w:val="28"/>
          <w:lang w:val="vi-VN"/>
        </w:rPr>
      </w:pPr>
      <w:r w:rsidRPr="001463D3">
        <w:rPr>
          <w:b/>
          <w:color w:val="000000" w:themeColor="text1"/>
          <w:sz w:val="28"/>
          <w:szCs w:val="28"/>
          <w:lang w:val="vi-VN"/>
        </w:rPr>
        <w:t>2. Cơ sở thực tiễn</w:t>
      </w:r>
    </w:p>
    <w:p w14:paraId="589CDE58" w14:textId="7207010A" w:rsidR="00E04708" w:rsidRDefault="000812B9" w:rsidP="006A102C">
      <w:pPr>
        <w:spacing w:before="120" w:after="120"/>
        <w:ind w:firstLine="566"/>
        <w:jc w:val="both"/>
        <w:rPr>
          <w:b/>
          <w:bCs/>
          <w:sz w:val="28"/>
          <w:szCs w:val="28"/>
        </w:rPr>
      </w:pPr>
      <w:r>
        <w:rPr>
          <w:b/>
          <w:bCs/>
          <w:color w:val="000000"/>
          <w:sz w:val="28"/>
          <w:szCs w:val="28"/>
        </w:rPr>
        <w:t>2.1</w:t>
      </w:r>
      <w:r w:rsidR="00E04708" w:rsidRPr="00C45E60">
        <w:rPr>
          <w:b/>
          <w:bCs/>
          <w:color w:val="000000"/>
          <w:sz w:val="28"/>
          <w:szCs w:val="28"/>
        </w:rPr>
        <w:t xml:space="preserve">. Kết quả thu tiền </w:t>
      </w:r>
      <w:r w:rsidR="00E04708">
        <w:rPr>
          <w:b/>
          <w:bCs/>
          <w:color w:val="000000"/>
          <w:sz w:val="28"/>
          <w:szCs w:val="28"/>
        </w:rPr>
        <w:t xml:space="preserve">người </w:t>
      </w:r>
      <w:r w:rsidR="00E04708" w:rsidRPr="00C45E60">
        <w:rPr>
          <w:b/>
          <w:bCs/>
          <w:sz w:val="28"/>
          <w:szCs w:val="28"/>
        </w:rPr>
        <w:t xml:space="preserve">được nhà nước giao đất, cho thuê đất để sử dụng vào mục đích phi nông nghiệp từ đất chuyên trồng lúa nước phải nộp </w:t>
      </w:r>
      <w:r w:rsidR="00E04708">
        <w:rPr>
          <w:b/>
          <w:bCs/>
          <w:sz w:val="28"/>
          <w:szCs w:val="28"/>
        </w:rPr>
        <w:t>trên địa bàn</w:t>
      </w:r>
      <w:r w:rsidR="00E04708" w:rsidRPr="00C45E60">
        <w:rPr>
          <w:b/>
          <w:bCs/>
          <w:sz w:val="28"/>
          <w:szCs w:val="28"/>
        </w:rPr>
        <w:t xml:space="preserve"> tỉnh</w:t>
      </w:r>
      <w:r w:rsidR="00E04708">
        <w:rPr>
          <w:b/>
          <w:bCs/>
          <w:sz w:val="28"/>
          <w:szCs w:val="28"/>
        </w:rPr>
        <w:t xml:space="preserve"> từ năm 2016 đến nay</w:t>
      </w:r>
    </w:p>
    <w:p w14:paraId="251F8DDC" w14:textId="77777777" w:rsidR="00E04708" w:rsidRPr="00C45E60" w:rsidRDefault="00E04708" w:rsidP="006A102C">
      <w:pPr>
        <w:spacing w:before="120" w:after="120"/>
        <w:ind w:firstLineChars="202" w:firstLine="566"/>
        <w:jc w:val="both"/>
        <w:rPr>
          <w:color w:val="000000"/>
          <w:sz w:val="28"/>
          <w:szCs w:val="28"/>
        </w:rPr>
      </w:pPr>
      <w:r w:rsidRPr="00C45E60">
        <w:rPr>
          <w:color w:val="000000"/>
          <w:sz w:val="28"/>
          <w:szCs w:val="28"/>
        </w:rPr>
        <w:t xml:space="preserve">Ngày 21/7/2017, UBND tỉnh ban hành Quyết định số 20/2017/QĐ-UBND </w:t>
      </w:r>
      <w:r w:rsidRPr="00C45E60">
        <w:rPr>
          <w:color w:val="000000"/>
          <w:sz w:val="28"/>
          <w:szCs w:val="28"/>
          <w:lang w:val="vi-VN"/>
        </w:rPr>
        <w:t xml:space="preserve">quy định việc thu tiền bảo vệ, phát triển đất trồng lúa nước trên địa bàn tỉnh </w:t>
      </w:r>
      <w:r w:rsidRPr="00C45E60">
        <w:rPr>
          <w:color w:val="000000"/>
          <w:sz w:val="28"/>
          <w:szCs w:val="28"/>
        </w:rPr>
        <w:t>Bà Rịa - Vũng Tàu. Trong đó, tại khoản 2 Điều 3 quy định như sau:  “</w:t>
      </w:r>
      <w:r w:rsidRPr="00C45E60">
        <w:rPr>
          <w:i/>
          <w:iCs/>
          <w:color w:val="000000"/>
          <w:sz w:val="28"/>
          <w:szCs w:val="28"/>
        </w:rPr>
        <w:t>2. Khoản tiền thu được theo quy định tại khoản 1 Điều này được nộp vào ngân sách cấp tỉnh, hạch toán mục lục ngân sách mục thu khác, tiểu mục 4914</w:t>
      </w:r>
      <w:r w:rsidRPr="00C45E60">
        <w:rPr>
          <w:color w:val="000000"/>
          <w:sz w:val="28"/>
          <w:szCs w:val="28"/>
        </w:rPr>
        <w:t>.”.</w:t>
      </w:r>
    </w:p>
    <w:p w14:paraId="781FCB2E" w14:textId="261B2CA7" w:rsidR="00E04708" w:rsidRDefault="00E04708" w:rsidP="006A102C">
      <w:pPr>
        <w:tabs>
          <w:tab w:val="left" w:pos="9270"/>
        </w:tabs>
        <w:spacing w:before="120" w:after="120"/>
        <w:ind w:firstLine="567"/>
        <w:jc w:val="both"/>
        <w:rPr>
          <w:sz w:val="28"/>
          <w:szCs w:val="28"/>
        </w:rPr>
      </w:pPr>
      <w:r w:rsidRPr="00F01D62">
        <w:rPr>
          <w:color w:val="000000"/>
          <w:sz w:val="28"/>
          <w:szCs w:val="28"/>
        </w:rPr>
        <w:t xml:space="preserve">Theo báo cáo của Sở Tài chính tại </w:t>
      </w:r>
      <w:r w:rsidRPr="00F01D62">
        <w:rPr>
          <w:rStyle w:val="fontstyle01"/>
        </w:rPr>
        <w:t>văn bản số 1154/STC-QLNS ngày 28/02/2025</w:t>
      </w:r>
      <w:r w:rsidR="000354A1" w:rsidRPr="00F01D62">
        <w:rPr>
          <w:rStyle w:val="fontstyle01"/>
        </w:rPr>
        <w:t xml:space="preserve"> về việc </w:t>
      </w:r>
      <w:r w:rsidR="000354A1" w:rsidRPr="00F01D62">
        <w:rPr>
          <w:color w:val="000000"/>
          <w:sz w:val="28"/>
          <w:szCs w:val="28"/>
        </w:rPr>
        <w:t>cung cấp thông tin, số liệu liên quan nội dung xây dựng Nghị quyết quy định nguyên tắc, phạm vi, định mức hỗ trợ và việc sử dụng kinh phí hỗ trợ sản xuất lúa, bảo vệ đất trồng lúa trên địa bàn tỉnh Bà Rịa - Vũng Tàu</w:t>
      </w:r>
      <w:r w:rsidRPr="00F01D62">
        <w:rPr>
          <w:color w:val="000000"/>
          <w:sz w:val="28"/>
          <w:szCs w:val="28"/>
        </w:rPr>
        <w:t xml:space="preserve">, </w:t>
      </w:r>
      <w:r w:rsidRPr="00F01D62">
        <w:rPr>
          <w:sz w:val="28"/>
          <w:szCs w:val="28"/>
        </w:rPr>
        <w:t xml:space="preserve">tổng số tiền thu từ </w:t>
      </w:r>
      <w:r w:rsidRPr="00F01D62">
        <w:rPr>
          <w:color w:val="000000"/>
          <w:sz w:val="28"/>
          <w:szCs w:val="28"/>
        </w:rPr>
        <w:t xml:space="preserve">người </w:t>
      </w:r>
      <w:r w:rsidRPr="00F01D62">
        <w:rPr>
          <w:sz w:val="28"/>
          <w:szCs w:val="28"/>
        </w:rPr>
        <w:t>được nhà nước giao đất, cho thuê đất để sử dụng vào mục đích phi nông nghiệp từ đất chuyên trồng lúa nước phải nộp trên địa bàn tỉnh từ năm 2017 đến nay là</w:t>
      </w:r>
      <w:r w:rsidRPr="00F01D62">
        <w:rPr>
          <w:b/>
          <w:bCs/>
          <w:sz w:val="28"/>
          <w:szCs w:val="28"/>
        </w:rPr>
        <w:t xml:space="preserve"> 17.367.474.671 đồng</w:t>
      </w:r>
      <w:r w:rsidR="0014782C" w:rsidRPr="00F01D62">
        <w:rPr>
          <w:sz w:val="28"/>
          <w:szCs w:val="28"/>
        </w:rPr>
        <w:t>;</w:t>
      </w:r>
      <w:r w:rsidRPr="00F01D62">
        <w:rPr>
          <w:b/>
          <w:bCs/>
          <w:sz w:val="28"/>
          <w:szCs w:val="28"/>
        </w:rPr>
        <w:t xml:space="preserve"> </w:t>
      </w:r>
      <w:r w:rsidRPr="00F01D62">
        <w:rPr>
          <w:sz w:val="28"/>
          <w:szCs w:val="28"/>
        </w:rPr>
        <w:t>trong đó, thu từ đối tượng cơ quan, tổ chức là</w:t>
      </w:r>
      <w:r w:rsidRPr="00F01D62">
        <w:rPr>
          <w:b/>
          <w:bCs/>
          <w:sz w:val="28"/>
          <w:szCs w:val="28"/>
        </w:rPr>
        <w:t xml:space="preserve"> </w:t>
      </w:r>
      <w:r w:rsidRPr="00F01D62">
        <w:rPr>
          <w:sz w:val="28"/>
          <w:szCs w:val="28"/>
        </w:rPr>
        <w:t>6.957.182.080 đồng; thu từ</w:t>
      </w:r>
      <w:r w:rsidRPr="00F01D62">
        <w:rPr>
          <w:b/>
          <w:bCs/>
          <w:sz w:val="28"/>
          <w:szCs w:val="28"/>
        </w:rPr>
        <w:t xml:space="preserve"> </w:t>
      </w:r>
      <w:r w:rsidRPr="00F01D62">
        <w:rPr>
          <w:color w:val="000000"/>
          <w:sz w:val="28"/>
          <w:szCs w:val="28"/>
        </w:rPr>
        <w:t>đối tượng hộ gia đình, cá nhân là</w:t>
      </w:r>
      <w:r w:rsidRPr="00F01D62">
        <w:rPr>
          <w:b/>
          <w:bCs/>
          <w:sz w:val="28"/>
          <w:szCs w:val="28"/>
        </w:rPr>
        <w:t xml:space="preserve"> </w:t>
      </w:r>
      <w:r w:rsidRPr="00F01D62">
        <w:rPr>
          <w:sz w:val="28"/>
          <w:szCs w:val="28"/>
        </w:rPr>
        <w:t>10.410.292.591 đồng</w:t>
      </w:r>
      <w:r w:rsidRPr="00F01D62">
        <w:rPr>
          <w:b/>
          <w:bCs/>
          <w:sz w:val="28"/>
          <w:szCs w:val="28"/>
        </w:rPr>
        <w:t xml:space="preserve"> </w:t>
      </w:r>
      <w:r w:rsidRPr="00F01D62">
        <w:rPr>
          <w:sz w:val="28"/>
          <w:szCs w:val="28"/>
        </w:rPr>
        <w:t>(</w:t>
      </w:r>
      <w:r w:rsidRPr="00F01D62">
        <w:rPr>
          <w:i/>
          <w:iCs/>
          <w:sz w:val="28"/>
          <w:szCs w:val="28"/>
        </w:rPr>
        <w:t>chi tiết tại Phụ lục 1)</w:t>
      </w:r>
      <w:r w:rsidRPr="00F01D62">
        <w:rPr>
          <w:sz w:val="28"/>
          <w:szCs w:val="28"/>
        </w:rPr>
        <w:t>.</w:t>
      </w:r>
    </w:p>
    <w:p w14:paraId="42511BA9" w14:textId="39E35F9C" w:rsidR="000812B9" w:rsidRDefault="000812B9" w:rsidP="006A102C">
      <w:pPr>
        <w:tabs>
          <w:tab w:val="left" w:pos="9270"/>
        </w:tabs>
        <w:spacing w:before="120" w:after="120"/>
        <w:ind w:firstLine="567"/>
        <w:jc w:val="both"/>
        <w:rPr>
          <w:b/>
          <w:bCs/>
          <w:color w:val="000000"/>
          <w:sz w:val="28"/>
          <w:szCs w:val="28"/>
        </w:rPr>
      </w:pPr>
      <w:r>
        <w:rPr>
          <w:b/>
          <w:bCs/>
          <w:color w:val="000000"/>
          <w:sz w:val="28"/>
          <w:szCs w:val="28"/>
        </w:rPr>
        <w:t xml:space="preserve">2.2. </w:t>
      </w:r>
      <w:r w:rsidRPr="00CD60AD">
        <w:rPr>
          <w:b/>
          <w:bCs/>
          <w:color w:val="000000"/>
          <w:sz w:val="28"/>
          <w:szCs w:val="28"/>
        </w:rPr>
        <w:t>Đánh giá kết quả sử dụng nguồn kinh phí hỗ trợ sản xuất lúa, bảo vệ đất trồng lúa trên địa bàn tỉnh đã được triển khai từ năm 2016 đến nay</w:t>
      </w:r>
    </w:p>
    <w:p w14:paraId="468848C3" w14:textId="07A97C1E" w:rsidR="00A62AE4" w:rsidRDefault="000812B9" w:rsidP="006A102C">
      <w:pPr>
        <w:spacing w:before="120" w:after="120"/>
        <w:ind w:firstLineChars="202" w:firstLine="568"/>
        <w:jc w:val="both"/>
        <w:rPr>
          <w:b/>
          <w:bCs/>
          <w:color w:val="000000"/>
          <w:sz w:val="28"/>
          <w:szCs w:val="28"/>
        </w:rPr>
      </w:pPr>
      <w:r>
        <w:rPr>
          <w:b/>
          <w:bCs/>
          <w:color w:val="000000"/>
          <w:sz w:val="28"/>
          <w:szCs w:val="28"/>
        </w:rPr>
        <w:t>a</w:t>
      </w:r>
      <w:r w:rsidR="00BE21F8" w:rsidRPr="00C45E60">
        <w:rPr>
          <w:b/>
          <w:bCs/>
          <w:color w:val="000000"/>
          <w:sz w:val="28"/>
          <w:szCs w:val="28"/>
        </w:rPr>
        <w:t xml:space="preserve">. </w:t>
      </w:r>
      <w:r>
        <w:rPr>
          <w:b/>
          <w:bCs/>
          <w:color w:val="000000"/>
          <w:sz w:val="28"/>
          <w:szCs w:val="28"/>
        </w:rPr>
        <w:t xml:space="preserve">Kinh phí </w:t>
      </w:r>
      <w:r w:rsidR="00A907E3">
        <w:rPr>
          <w:b/>
          <w:bCs/>
          <w:color w:val="000000"/>
          <w:sz w:val="28"/>
          <w:szCs w:val="28"/>
        </w:rPr>
        <w:t xml:space="preserve">ngân sách nhà nước </w:t>
      </w:r>
      <w:r>
        <w:rPr>
          <w:b/>
          <w:bCs/>
          <w:color w:val="000000"/>
          <w:sz w:val="28"/>
          <w:szCs w:val="28"/>
        </w:rPr>
        <w:t xml:space="preserve">đã phân bổ </w:t>
      </w:r>
      <w:r w:rsidR="00A62AE4" w:rsidRPr="00CD60AD">
        <w:rPr>
          <w:b/>
          <w:bCs/>
          <w:color w:val="000000"/>
          <w:sz w:val="28"/>
          <w:szCs w:val="28"/>
        </w:rPr>
        <w:t>hỗ trợ sản xuất lúa, bảo vệ đất trồng lúa trên địa bàn tỉnh được triển khai từ năm 2016 đến nay</w:t>
      </w:r>
    </w:p>
    <w:p w14:paraId="005CA492" w14:textId="0F281AA9" w:rsidR="00BE21F8" w:rsidRPr="00C45E60" w:rsidRDefault="00A62AE4" w:rsidP="006A102C">
      <w:pPr>
        <w:spacing w:before="120" w:after="120"/>
        <w:ind w:firstLineChars="202" w:firstLine="566"/>
        <w:jc w:val="both"/>
        <w:rPr>
          <w:color w:val="000000"/>
          <w:sz w:val="28"/>
          <w:szCs w:val="28"/>
        </w:rPr>
      </w:pPr>
      <w:r w:rsidRPr="00A62AE4">
        <w:rPr>
          <w:sz w:val="28"/>
          <w:szCs w:val="28"/>
        </w:rPr>
        <w:t xml:space="preserve">Căn cứ khoản 2 Điều 7 Nghị định </w:t>
      </w:r>
      <w:r w:rsidR="006F73C7">
        <w:rPr>
          <w:sz w:val="28"/>
          <w:szCs w:val="28"/>
        </w:rPr>
        <w:t xml:space="preserve">số </w:t>
      </w:r>
      <w:r w:rsidRPr="00A62AE4">
        <w:rPr>
          <w:sz w:val="28"/>
          <w:szCs w:val="28"/>
        </w:rPr>
        <w:t xml:space="preserve">35/2015/NĐ-CP ngày 13/4/2015 của Chính phủ về quản lý, sử dụng đất trồng lúa: </w:t>
      </w:r>
      <w:r w:rsidR="00BE21F8" w:rsidRPr="00C45E60">
        <w:rPr>
          <w:color w:val="000000"/>
          <w:sz w:val="28"/>
          <w:szCs w:val="28"/>
        </w:rPr>
        <w:t xml:space="preserve">Trong giai đoạn năm 2016-2024, hàng năm, </w:t>
      </w:r>
      <w:r w:rsidR="00BE21F8" w:rsidRPr="00C45E60">
        <w:rPr>
          <w:color w:val="000000"/>
          <w:sz w:val="28"/>
          <w:szCs w:val="28"/>
        </w:rPr>
        <w:lastRenderedPageBreak/>
        <w:t xml:space="preserve">căn cứ đề nghị của các địa phương, Sở Nông nghiệp và Phát triển nông thôn lập dự toán gửi Sở Tài chính trình UBND tỉnh phê duyệt cấp kinh phí phân bổ cho các địa phương để triển khai thực hiện chính sách hỗ trợ, đồng thời đề nghị Sở Tài chính tổng hợp tham mưu UBND tỉnh kiến nghị Trung ương hỗ trợ kinh phí cho địa phương theo quy định </w:t>
      </w:r>
      <w:r w:rsidR="00BE21F8" w:rsidRPr="00C45E60">
        <w:rPr>
          <w:i/>
          <w:iCs/>
          <w:color w:val="000000"/>
          <w:sz w:val="28"/>
          <w:szCs w:val="28"/>
        </w:rPr>
        <w:t xml:space="preserve">(các văn bản lập dự toán kinh phí hỗ trợ địa phương sản xuất lúa chi tiết tại Phụ lục </w:t>
      </w:r>
      <w:r w:rsidR="003670FC">
        <w:rPr>
          <w:i/>
          <w:iCs/>
          <w:color w:val="000000"/>
          <w:sz w:val="28"/>
          <w:szCs w:val="28"/>
        </w:rPr>
        <w:t>2</w:t>
      </w:r>
      <w:r w:rsidR="00BE21F8" w:rsidRPr="00C45E60">
        <w:rPr>
          <w:i/>
          <w:iCs/>
          <w:color w:val="000000"/>
          <w:sz w:val="28"/>
          <w:szCs w:val="28"/>
        </w:rPr>
        <w:t>).</w:t>
      </w:r>
    </w:p>
    <w:p w14:paraId="4817A5C2" w14:textId="1348A554" w:rsidR="005C0F6C" w:rsidRDefault="00BE21F8" w:rsidP="006A102C">
      <w:pPr>
        <w:spacing w:before="120" w:after="120"/>
        <w:ind w:firstLineChars="202" w:firstLine="566"/>
        <w:jc w:val="both"/>
        <w:rPr>
          <w:sz w:val="28"/>
          <w:szCs w:val="28"/>
        </w:rPr>
      </w:pPr>
      <w:r w:rsidRPr="00C45E60">
        <w:rPr>
          <w:sz w:val="28"/>
          <w:szCs w:val="28"/>
        </w:rPr>
        <w:t xml:space="preserve">Tổng số kinh phí </w:t>
      </w:r>
      <w:r w:rsidRPr="00C45E60">
        <w:rPr>
          <w:color w:val="000000"/>
          <w:sz w:val="28"/>
          <w:szCs w:val="28"/>
        </w:rPr>
        <w:t xml:space="preserve">từ ngân sách nhà nước </w:t>
      </w:r>
      <w:r w:rsidR="000812B9">
        <w:rPr>
          <w:color w:val="000000"/>
          <w:sz w:val="28"/>
          <w:szCs w:val="28"/>
        </w:rPr>
        <w:t>đã ph</w:t>
      </w:r>
      <w:r w:rsidR="005C0F6C">
        <w:rPr>
          <w:color w:val="000000"/>
          <w:sz w:val="28"/>
          <w:szCs w:val="28"/>
        </w:rPr>
        <w:t>â</w:t>
      </w:r>
      <w:r w:rsidR="000812B9">
        <w:rPr>
          <w:color w:val="000000"/>
          <w:sz w:val="28"/>
          <w:szCs w:val="28"/>
        </w:rPr>
        <w:t xml:space="preserve">n bổ </w:t>
      </w:r>
      <w:r w:rsidRPr="00C45E60">
        <w:rPr>
          <w:sz w:val="28"/>
          <w:szCs w:val="28"/>
        </w:rPr>
        <w:t>từ năm 201</w:t>
      </w:r>
      <w:r w:rsidR="005C0F6C">
        <w:rPr>
          <w:sz w:val="28"/>
          <w:szCs w:val="28"/>
        </w:rPr>
        <w:t>8</w:t>
      </w:r>
      <w:r w:rsidRPr="00C45E60">
        <w:rPr>
          <w:sz w:val="28"/>
          <w:szCs w:val="28"/>
        </w:rPr>
        <w:t xml:space="preserve"> đến nay là </w:t>
      </w:r>
      <w:r w:rsidRPr="00C45E60">
        <w:rPr>
          <w:b/>
          <w:bCs/>
          <w:sz w:val="28"/>
          <w:szCs w:val="28"/>
        </w:rPr>
        <w:t>71.159.295.000 đồng</w:t>
      </w:r>
      <w:r w:rsidRPr="00C45E60">
        <w:rPr>
          <w:sz w:val="28"/>
          <w:szCs w:val="28"/>
        </w:rPr>
        <w:t xml:space="preserve"> (</w:t>
      </w:r>
      <w:r w:rsidRPr="00C45E60">
        <w:rPr>
          <w:i/>
          <w:iCs/>
          <w:sz w:val="28"/>
          <w:szCs w:val="28"/>
        </w:rPr>
        <w:t xml:space="preserve">chi tiết tại Phụ lục </w:t>
      </w:r>
      <w:r w:rsidR="000812B9">
        <w:rPr>
          <w:i/>
          <w:iCs/>
          <w:sz w:val="28"/>
          <w:szCs w:val="28"/>
        </w:rPr>
        <w:t>3</w:t>
      </w:r>
      <w:r w:rsidRPr="00C45E60">
        <w:rPr>
          <w:sz w:val="28"/>
          <w:szCs w:val="28"/>
        </w:rPr>
        <w:t>).</w:t>
      </w:r>
      <w:r w:rsidR="005C0F6C">
        <w:rPr>
          <w:sz w:val="28"/>
          <w:szCs w:val="28"/>
        </w:rPr>
        <w:t xml:space="preserve"> </w:t>
      </w:r>
    </w:p>
    <w:p w14:paraId="7585AED0" w14:textId="3D80F497" w:rsidR="005C0F6C" w:rsidRPr="00C45E60" w:rsidRDefault="005C0F6C" w:rsidP="006A102C">
      <w:pPr>
        <w:spacing w:before="120" w:after="120"/>
        <w:ind w:firstLineChars="202" w:firstLine="566"/>
        <w:jc w:val="both"/>
        <w:rPr>
          <w:i/>
          <w:iCs/>
          <w:color w:val="000000"/>
          <w:sz w:val="28"/>
          <w:szCs w:val="28"/>
        </w:rPr>
      </w:pPr>
      <w:r>
        <w:rPr>
          <w:color w:val="000000"/>
          <w:sz w:val="28"/>
          <w:szCs w:val="28"/>
        </w:rPr>
        <w:t xml:space="preserve">* </w:t>
      </w:r>
      <w:r w:rsidR="00BE21F8" w:rsidRPr="005C0F6C">
        <w:rPr>
          <w:color w:val="000000"/>
          <w:sz w:val="28"/>
          <w:szCs w:val="28"/>
        </w:rPr>
        <w:t>Đối với năm 2016, 2017</w:t>
      </w:r>
      <w:r>
        <w:rPr>
          <w:color w:val="000000"/>
          <w:sz w:val="28"/>
          <w:szCs w:val="28"/>
        </w:rPr>
        <w:t>,</w:t>
      </w:r>
      <w:r w:rsidRPr="005C0F6C">
        <w:rPr>
          <w:color w:val="000000"/>
          <w:sz w:val="28"/>
          <w:szCs w:val="28"/>
        </w:rPr>
        <w:t xml:space="preserve"> </w:t>
      </w:r>
      <w:r w:rsidRPr="00C45E60">
        <w:rPr>
          <w:color w:val="000000"/>
          <w:sz w:val="28"/>
          <w:szCs w:val="28"/>
        </w:rPr>
        <w:t>các địa phương chưa được phân bổ nguồn kinh phí hỗ trợ thực hiện bảo vệ, phát triển đất trồng lúa tại địa phương.</w:t>
      </w:r>
      <w:r>
        <w:rPr>
          <w:color w:val="000000"/>
          <w:sz w:val="28"/>
          <w:szCs w:val="28"/>
        </w:rPr>
        <w:t xml:space="preserve"> Nguyên nhân:</w:t>
      </w:r>
    </w:p>
    <w:p w14:paraId="76FB638B" w14:textId="7940F28C" w:rsidR="00BE21F8" w:rsidRPr="00C45E60" w:rsidRDefault="005C0F6C" w:rsidP="006A102C">
      <w:pPr>
        <w:spacing w:before="120" w:after="120"/>
        <w:ind w:firstLineChars="202" w:firstLine="566"/>
        <w:jc w:val="both"/>
        <w:rPr>
          <w:color w:val="000000"/>
          <w:sz w:val="28"/>
          <w:szCs w:val="28"/>
        </w:rPr>
      </w:pPr>
      <w:r>
        <w:rPr>
          <w:color w:val="000000"/>
          <w:sz w:val="28"/>
          <w:szCs w:val="28"/>
        </w:rPr>
        <w:t xml:space="preserve">- </w:t>
      </w:r>
      <w:r w:rsidR="00BE21F8" w:rsidRPr="00C45E60">
        <w:rPr>
          <w:color w:val="000000"/>
          <w:sz w:val="28"/>
          <w:szCs w:val="28"/>
        </w:rPr>
        <w:t>Căn cứ đề nghị của các địa phương, ngày 10/02/2017, Sở Nông nghiệp và Phát triển nông thôn đã có văn bản số 276/SNN-NVTH gửi Sở Tài chính về việc dự toán kinh phí hỗ trợ địa phương sản xuất lúa theo Nghị định 35/NĐ-CP ngày 13/4/2015 của Chính phủ của năm 2016 và 2017.</w:t>
      </w:r>
    </w:p>
    <w:p w14:paraId="2526C4F5" w14:textId="14EEB674" w:rsidR="00BE21F8" w:rsidRPr="00C45E60" w:rsidRDefault="005C0F6C" w:rsidP="006A102C">
      <w:pPr>
        <w:spacing w:before="120" w:after="120"/>
        <w:ind w:firstLineChars="202" w:firstLine="566"/>
        <w:jc w:val="both"/>
        <w:rPr>
          <w:color w:val="000000"/>
          <w:sz w:val="28"/>
          <w:szCs w:val="28"/>
        </w:rPr>
      </w:pPr>
      <w:r>
        <w:rPr>
          <w:color w:val="000000"/>
          <w:sz w:val="28"/>
          <w:szCs w:val="28"/>
        </w:rPr>
        <w:t xml:space="preserve">- </w:t>
      </w:r>
      <w:r w:rsidR="00BE21F8" w:rsidRPr="00C45E60">
        <w:rPr>
          <w:color w:val="000000"/>
          <w:sz w:val="28"/>
          <w:szCs w:val="28"/>
        </w:rPr>
        <w:t>Căn cứ điểm b khoản 5 Điều 7 Chương III Nghị định số 35/2015/NĐ-CP ngày 13/4/2015 quy định về nguồn và cơ chế hỗ trợ: “</w:t>
      </w:r>
      <w:r w:rsidR="00BE21F8" w:rsidRPr="00C45E60">
        <w:rPr>
          <w:i/>
          <w:iCs/>
          <w:color w:val="000000"/>
          <w:sz w:val="28"/>
          <w:szCs w:val="28"/>
        </w:rPr>
        <w:t>Đối với các địa phương điều tiết các khoản thu phân chia về ngân sách trung ương dưới 50% được hỗ trợ 50% kinh phí;...".</w:t>
      </w:r>
      <w:r w:rsidR="00BE21F8" w:rsidRPr="00C45E60">
        <w:rPr>
          <w:color w:val="000000"/>
          <w:sz w:val="28"/>
          <w:szCs w:val="28"/>
        </w:rPr>
        <w:t xml:space="preserve"> Tại Quyết định số 2577/QĐ-BTC ngày 29/11/2016 của Bộ Tài chính về việc giao dự toán thu, chỉ ngân sách nhà nước năm 2017 thì tỷ lệ điều tiết các khoản thu phân chia về ngân sách trung ương của tỉnh BR-VT dưới 50%. Ngày 27/02/2017, Sở Tài chính tham mưu UBND tỉnh văn bản số 1498/UBND-VP, theo đó đề nghị Bộ Tài chính phân bổ nguồn kinh phí hỗ trợ tỉnh Bà Rịa - Vũng Tàu thực hiện bảo vệ, phát triển đất trồng lúa tại địa phương trong năm 2016, 2017 với tổng số tiền là 10.620.010.000 đồng.</w:t>
      </w:r>
    </w:p>
    <w:p w14:paraId="65685BE5" w14:textId="77777777" w:rsidR="005C0F6C" w:rsidRDefault="005C0F6C" w:rsidP="006A102C">
      <w:pPr>
        <w:spacing w:before="120" w:after="120"/>
        <w:ind w:firstLineChars="202" w:firstLine="566"/>
        <w:jc w:val="both"/>
        <w:rPr>
          <w:color w:val="000000"/>
          <w:sz w:val="28"/>
          <w:szCs w:val="28"/>
        </w:rPr>
      </w:pPr>
      <w:r>
        <w:rPr>
          <w:color w:val="000000"/>
          <w:sz w:val="28"/>
          <w:szCs w:val="28"/>
        </w:rPr>
        <w:t xml:space="preserve">- </w:t>
      </w:r>
      <w:r w:rsidR="00BE21F8" w:rsidRPr="00C45E60">
        <w:rPr>
          <w:color w:val="000000"/>
          <w:sz w:val="28"/>
          <w:szCs w:val="28"/>
        </w:rPr>
        <w:t>Ngày 22/5/2017, Sở Tài chính có văn bản số 1636/STC-QLNS về việc ý kiến về nguồn vốn Trung ương hỗ trợ thực hiện bảo vệ, phát tri</w:t>
      </w:r>
      <w:r w:rsidR="00BE21F8">
        <w:rPr>
          <w:color w:val="000000"/>
          <w:sz w:val="28"/>
          <w:szCs w:val="28"/>
        </w:rPr>
        <w:t>ể</w:t>
      </w:r>
      <w:r w:rsidR="00BE21F8" w:rsidRPr="00C45E60">
        <w:rPr>
          <w:color w:val="000000"/>
          <w:sz w:val="28"/>
          <w:szCs w:val="28"/>
        </w:rPr>
        <w:t xml:space="preserve">n đất trồng lúa tại địa phương trong năm 2016 và 2017, trong đó nêu: </w:t>
      </w:r>
      <w:r w:rsidR="00BE21F8" w:rsidRPr="00C45E60">
        <w:rPr>
          <w:i/>
          <w:iCs/>
          <w:color w:val="000000"/>
          <w:sz w:val="28"/>
          <w:szCs w:val="28"/>
        </w:rPr>
        <w:t>“Đến nay, Bộ Tài chính và Bộ Nông nghiệp và Phát triển nông thôn vẫn chưa có văn bản trả lời hoặc phân bổ nguồn kinh phí nêu trên theo đề nghị của tỉnh”</w:t>
      </w:r>
      <w:r w:rsidR="00BE21F8" w:rsidRPr="00C45E60">
        <w:rPr>
          <w:color w:val="000000"/>
          <w:sz w:val="28"/>
          <w:szCs w:val="28"/>
        </w:rPr>
        <w:t xml:space="preserve">. </w:t>
      </w:r>
    </w:p>
    <w:p w14:paraId="6AAA718F" w14:textId="5B23D9A5" w:rsidR="00AF35D3" w:rsidRPr="00C45E60" w:rsidRDefault="00AF35D3" w:rsidP="006A102C">
      <w:pPr>
        <w:spacing w:before="120" w:after="120"/>
        <w:ind w:firstLineChars="202" w:firstLine="568"/>
        <w:jc w:val="both"/>
        <w:rPr>
          <w:b/>
          <w:sz w:val="28"/>
          <w:szCs w:val="28"/>
        </w:rPr>
      </w:pPr>
      <w:r>
        <w:rPr>
          <w:b/>
          <w:sz w:val="28"/>
          <w:szCs w:val="28"/>
        </w:rPr>
        <w:t>b.</w:t>
      </w:r>
      <w:r w:rsidR="00BE21F8" w:rsidRPr="00C45E60">
        <w:rPr>
          <w:b/>
          <w:sz w:val="28"/>
          <w:szCs w:val="28"/>
        </w:rPr>
        <w:t xml:space="preserve"> Kết quả </w:t>
      </w:r>
      <w:r>
        <w:rPr>
          <w:b/>
          <w:sz w:val="28"/>
          <w:szCs w:val="28"/>
        </w:rPr>
        <w:t xml:space="preserve">sử dụng </w:t>
      </w:r>
      <w:r w:rsidR="00BE21F8" w:rsidRPr="00C45E60">
        <w:rPr>
          <w:b/>
          <w:sz w:val="28"/>
          <w:szCs w:val="28"/>
        </w:rPr>
        <w:t xml:space="preserve">kinh phí </w:t>
      </w:r>
      <w:r w:rsidRPr="00CD60AD">
        <w:rPr>
          <w:b/>
          <w:bCs/>
          <w:color w:val="000000"/>
          <w:sz w:val="28"/>
          <w:szCs w:val="28"/>
        </w:rPr>
        <w:t xml:space="preserve">hỗ trợ sản xuất lúa, bảo vệ đất trồng lúa trên địa bàn tỉnh </w:t>
      </w:r>
      <w:r w:rsidR="00593309">
        <w:rPr>
          <w:b/>
          <w:bCs/>
          <w:color w:val="000000"/>
          <w:sz w:val="28"/>
          <w:szCs w:val="28"/>
        </w:rPr>
        <w:t xml:space="preserve">đã được triển khai </w:t>
      </w:r>
      <w:r w:rsidRPr="00CD60AD">
        <w:rPr>
          <w:b/>
          <w:bCs/>
          <w:color w:val="000000"/>
          <w:sz w:val="28"/>
          <w:szCs w:val="28"/>
        </w:rPr>
        <w:t>từ năm 2016 đến nay</w:t>
      </w:r>
    </w:p>
    <w:p w14:paraId="6D0E45BC" w14:textId="77777777" w:rsidR="00BE21F8" w:rsidRPr="00C45E60" w:rsidRDefault="00BE21F8" w:rsidP="006A102C">
      <w:pPr>
        <w:spacing w:before="120" w:after="120"/>
        <w:ind w:firstLineChars="202" w:firstLine="566"/>
        <w:jc w:val="both"/>
        <w:rPr>
          <w:bCs/>
          <w:color w:val="000000"/>
          <w:sz w:val="28"/>
          <w:szCs w:val="28"/>
        </w:rPr>
      </w:pPr>
      <w:r w:rsidRPr="00C45E60">
        <w:rPr>
          <w:color w:val="000000"/>
          <w:sz w:val="28"/>
          <w:szCs w:val="28"/>
        </w:rPr>
        <w:t xml:space="preserve">Theo báo cáo của các huyện, thị xã, thành phố, kết quả </w:t>
      </w:r>
      <w:r w:rsidRPr="00C45E60">
        <w:rPr>
          <w:bCs/>
          <w:sz w:val="28"/>
          <w:szCs w:val="28"/>
        </w:rPr>
        <w:t>thực hiện kinh phí hỗ trợ bảo vệ và phát triển đất trồng lúa trên địa bàn tỉnh từ năm 2018 đến nay</w:t>
      </w:r>
      <w:r w:rsidRPr="00C45E60">
        <w:rPr>
          <w:bCs/>
          <w:color w:val="000000"/>
          <w:sz w:val="28"/>
          <w:szCs w:val="28"/>
        </w:rPr>
        <w:t xml:space="preserve"> là </w:t>
      </w:r>
      <w:r w:rsidRPr="00C334F4">
        <w:rPr>
          <w:b/>
          <w:bCs/>
          <w:color w:val="000000"/>
          <w:sz w:val="28"/>
          <w:szCs w:val="28"/>
        </w:rPr>
        <w:t>38.</w:t>
      </w:r>
      <w:r>
        <w:rPr>
          <w:b/>
          <w:bCs/>
          <w:color w:val="000000"/>
          <w:sz w:val="28"/>
          <w:szCs w:val="28"/>
        </w:rPr>
        <w:t>763.984.488</w:t>
      </w:r>
      <w:r w:rsidRPr="00C334F4">
        <w:rPr>
          <w:b/>
          <w:bCs/>
          <w:color w:val="000000"/>
          <w:sz w:val="28"/>
          <w:szCs w:val="28"/>
        </w:rPr>
        <w:t xml:space="preserve"> </w:t>
      </w:r>
      <w:r w:rsidRPr="00C45E60">
        <w:rPr>
          <w:b/>
          <w:bCs/>
          <w:color w:val="000000"/>
          <w:sz w:val="28"/>
          <w:szCs w:val="28"/>
        </w:rPr>
        <w:t>đồng</w:t>
      </w:r>
      <w:r w:rsidRPr="00C45E60">
        <w:rPr>
          <w:color w:val="000000"/>
          <w:sz w:val="28"/>
          <w:szCs w:val="28"/>
        </w:rPr>
        <w:t>, bình quân từng giai đoạn như</w:t>
      </w:r>
      <w:r w:rsidRPr="00C45E60">
        <w:rPr>
          <w:bCs/>
          <w:color w:val="000000"/>
          <w:sz w:val="28"/>
          <w:szCs w:val="28"/>
        </w:rPr>
        <w:t xml:space="preserve"> sau:</w:t>
      </w:r>
      <w:r>
        <w:rPr>
          <w:bCs/>
          <w:color w:val="000000"/>
          <w:sz w:val="28"/>
          <w:szCs w:val="28"/>
        </w:rPr>
        <w:t xml:space="preserve"> </w:t>
      </w:r>
    </w:p>
    <w:p w14:paraId="579639D4" w14:textId="59D4D6E0" w:rsidR="00BE21F8" w:rsidRPr="00C45E60" w:rsidRDefault="00BE21F8" w:rsidP="006A102C">
      <w:pPr>
        <w:spacing w:before="120" w:after="120"/>
        <w:ind w:firstLine="567"/>
        <w:jc w:val="both"/>
        <w:rPr>
          <w:b/>
          <w:bCs/>
          <w:color w:val="000000"/>
          <w:sz w:val="28"/>
          <w:szCs w:val="28"/>
        </w:rPr>
      </w:pPr>
      <w:r w:rsidRPr="00C45E60">
        <w:rPr>
          <w:color w:val="000000"/>
          <w:sz w:val="28"/>
          <w:szCs w:val="28"/>
        </w:rPr>
        <w:t xml:space="preserve">- Giai đoạn năm 2018-2022 </w:t>
      </w:r>
      <w:r w:rsidRPr="00C45E60">
        <w:rPr>
          <w:i/>
          <w:iCs/>
          <w:color w:val="000000"/>
          <w:sz w:val="28"/>
          <w:szCs w:val="28"/>
        </w:rPr>
        <w:t>(</w:t>
      </w:r>
      <w:r w:rsidR="003F01DC">
        <w:rPr>
          <w:i/>
          <w:iCs/>
          <w:color w:val="000000"/>
          <w:sz w:val="28"/>
          <w:szCs w:val="28"/>
        </w:rPr>
        <w:t>thực hiện</w:t>
      </w:r>
      <w:r w:rsidRPr="00C45E60">
        <w:rPr>
          <w:i/>
          <w:iCs/>
          <w:sz w:val="28"/>
          <w:szCs w:val="28"/>
        </w:rPr>
        <w:t xml:space="preserve"> theo </w:t>
      </w:r>
      <w:r w:rsidRPr="00C45E60">
        <w:rPr>
          <w:i/>
          <w:iCs/>
          <w:color w:val="000000"/>
          <w:sz w:val="28"/>
          <w:szCs w:val="28"/>
        </w:rPr>
        <w:t>Thông tư số 18/2016/TT-BTC ngày 21/01/2016 của Bộ Tài chính hướng dẫn thực hiện một số điều của Nghị định số 35/2015/NĐ-CP ngày 13/4/2015 của Chính phủ về quản lý, sử dụng đất trồng lúa</w:t>
      </w:r>
      <w:r w:rsidR="002C52A9">
        <w:rPr>
          <w:i/>
          <w:iCs/>
          <w:color w:val="000000"/>
          <w:sz w:val="28"/>
          <w:szCs w:val="28"/>
        </w:rPr>
        <w:t xml:space="preserve">, </w:t>
      </w:r>
      <w:r w:rsidR="002C52A9" w:rsidRPr="002C52A9">
        <w:rPr>
          <w:b/>
          <w:bCs/>
          <w:i/>
          <w:iCs/>
          <w:color w:val="000000"/>
          <w:sz w:val="28"/>
          <w:szCs w:val="28"/>
        </w:rPr>
        <w:t>trong đó có hướng dẫn cụ thể về nguyên tắc, phạm vi, định mức sử dụng nguồn kinh phí</w:t>
      </w:r>
      <w:r w:rsidRPr="00C45E60">
        <w:rPr>
          <w:i/>
          <w:iCs/>
          <w:color w:val="000000"/>
          <w:sz w:val="28"/>
          <w:szCs w:val="28"/>
        </w:rPr>
        <w:t>)</w:t>
      </w:r>
      <w:r w:rsidRPr="00C45E60">
        <w:rPr>
          <w:color w:val="000000"/>
          <w:sz w:val="28"/>
          <w:szCs w:val="28"/>
        </w:rPr>
        <w:t xml:space="preserve">, kinh phí đã thực hiện hỗ trợ bảo vệ và phát triển đất trồng lúa trên địa bàn tỉnh Bà Rịa </w:t>
      </w:r>
      <w:r>
        <w:rPr>
          <w:color w:val="000000"/>
          <w:sz w:val="28"/>
          <w:szCs w:val="28"/>
        </w:rPr>
        <w:t>-</w:t>
      </w:r>
      <w:r w:rsidRPr="00C45E60">
        <w:rPr>
          <w:color w:val="000000"/>
          <w:sz w:val="28"/>
          <w:szCs w:val="28"/>
        </w:rPr>
        <w:t xml:space="preserve"> Vũng Tàu bình quân là </w:t>
      </w:r>
      <w:r w:rsidRPr="008A0C9D">
        <w:rPr>
          <w:b/>
          <w:bCs/>
          <w:color w:val="000000"/>
          <w:sz w:val="28"/>
          <w:szCs w:val="28"/>
        </w:rPr>
        <w:t>6.9</w:t>
      </w:r>
      <w:r>
        <w:rPr>
          <w:b/>
          <w:bCs/>
          <w:color w:val="000000"/>
          <w:sz w:val="28"/>
          <w:szCs w:val="28"/>
        </w:rPr>
        <w:t>96</w:t>
      </w:r>
      <w:r w:rsidRPr="008A0C9D">
        <w:rPr>
          <w:b/>
          <w:bCs/>
          <w:color w:val="000000"/>
          <w:sz w:val="28"/>
          <w:szCs w:val="28"/>
        </w:rPr>
        <w:t>.</w:t>
      </w:r>
      <w:r>
        <w:rPr>
          <w:b/>
          <w:bCs/>
          <w:color w:val="000000"/>
          <w:sz w:val="28"/>
          <w:szCs w:val="28"/>
        </w:rPr>
        <w:t>256</w:t>
      </w:r>
      <w:r w:rsidRPr="008A0C9D">
        <w:rPr>
          <w:b/>
          <w:bCs/>
          <w:color w:val="000000"/>
          <w:sz w:val="28"/>
          <w:szCs w:val="28"/>
        </w:rPr>
        <w:t>.</w:t>
      </w:r>
      <w:r>
        <w:rPr>
          <w:b/>
          <w:bCs/>
          <w:color w:val="000000"/>
          <w:sz w:val="28"/>
          <w:szCs w:val="28"/>
        </w:rPr>
        <w:t xml:space="preserve">731 </w:t>
      </w:r>
      <w:r w:rsidRPr="00C45E60">
        <w:rPr>
          <w:b/>
          <w:bCs/>
          <w:color w:val="000000"/>
          <w:sz w:val="28"/>
          <w:szCs w:val="28"/>
        </w:rPr>
        <w:t>đồng/ năm</w:t>
      </w:r>
      <w:r w:rsidR="00593309">
        <w:rPr>
          <w:b/>
          <w:bCs/>
          <w:color w:val="000000"/>
          <w:sz w:val="28"/>
          <w:szCs w:val="28"/>
        </w:rPr>
        <w:t xml:space="preserve"> </w:t>
      </w:r>
      <w:r w:rsidR="00593309" w:rsidRPr="00593309">
        <w:rPr>
          <w:color w:val="000000"/>
          <w:sz w:val="28"/>
          <w:szCs w:val="28"/>
        </w:rPr>
        <w:t>(đạt 68% so với tổng kinh phí phân bổ)</w:t>
      </w:r>
      <w:r w:rsidRPr="00C45E60">
        <w:rPr>
          <w:color w:val="000000"/>
          <w:sz w:val="28"/>
          <w:szCs w:val="28"/>
        </w:rPr>
        <w:t xml:space="preserve">; trong đó, hỗ trợ cho người trồng lúa để áp dụng giống mới, tiến bộ kỹ thuật, công nghệ mới trong sản xuất lúa, hỗ trợ liên kết sản xuất, tiêu thụ sản phẩm </w:t>
      </w:r>
      <w:r w:rsidRPr="00C45E60">
        <w:rPr>
          <w:color w:val="000000"/>
          <w:sz w:val="28"/>
          <w:szCs w:val="28"/>
        </w:rPr>
        <w:lastRenderedPageBreak/>
        <w:t xml:space="preserve">bình quân là </w:t>
      </w:r>
      <w:r w:rsidRPr="00C45E60">
        <w:rPr>
          <w:sz w:val="28"/>
          <w:szCs w:val="28"/>
        </w:rPr>
        <w:t xml:space="preserve">2.092.995.800 </w:t>
      </w:r>
      <w:r w:rsidRPr="00C45E60">
        <w:rPr>
          <w:color w:val="000000"/>
          <w:sz w:val="28"/>
          <w:szCs w:val="28"/>
        </w:rPr>
        <w:t xml:space="preserve">đồng; phân tích chất lượng hóa, lý tính của các vùng đất chuyên trồng lúa nước có năng suất, chất lượng cao định kỳ 10 năm để sử dụng hiệu quả và có biện pháp cải tạo phù hợp bình quân là </w:t>
      </w:r>
      <w:r w:rsidRPr="00C45E60">
        <w:rPr>
          <w:sz w:val="28"/>
          <w:szCs w:val="28"/>
        </w:rPr>
        <w:t xml:space="preserve">74.536.000 </w:t>
      </w:r>
      <w:r w:rsidRPr="00C45E60">
        <w:rPr>
          <w:color w:val="000000"/>
          <w:sz w:val="28"/>
          <w:szCs w:val="28"/>
        </w:rPr>
        <w:t xml:space="preserve">đồng; đầu tư xây dựng, duy tu bảo dưỡng các công trình hạ tầng nông nghiệp, nông thôn trên địa bàn xã bình quân là </w:t>
      </w:r>
      <w:r w:rsidRPr="008A0C9D">
        <w:rPr>
          <w:color w:val="000000"/>
          <w:sz w:val="28"/>
          <w:szCs w:val="28"/>
        </w:rPr>
        <w:t>4.8</w:t>
      </w:r>
      <w:r>
        <w:rPr>
          <w:color w:val="000000"/>
          <w:sz w:val="28"/>
          <w:szCs w:val="28"/>
        </w:rPr>
        <w:t>28</w:t>
      </w:r>
      <w:r w:rsidRPr="008A0C9D">
        <w:rPr>
          <w:color w:val="000000"/>
          <w:sz w:val="28"/>
          <w:szCs w:val="28"/>
        </w:rPr>
        <w:t>.</w:t>
      </w:r>
      <w:r>
        <w:rPr>
          <w:color w:val="000000"/>
          <w:sz w:val="28"/>
          <w:szCs w:val="28"/>
        </w:rPr>
        <w:t>724.921</w:t>
      </w:r>
      <w:r w:rsidRPr="00C45E60">
        <w:rPr>
          <w:color w:val="000000"/>
          <w:sz w:val="28"/>
          <w:szCs w:val="28"/>
        </w:rPr>
        <w:t xml:space="preserve"> đồng (</w:t>
      </w:r>
      <w:r w:rsidRPr="00C45E60">
        <w:rPr>
          <w:i/>
          <w:iCs/>
          <w:color w:val="000000"/>
          <w:sz w:val="28"/>
          <w:szCs w:val="28"/>
        </w:rPr>
        <w:t xml:space="preserve">chi tiết tại Phụ lục </w:t>
      </w:r>
      <w:r w:rsidR="00593309">
        <w:rPr>
          <w:i/>
          <w:iCs/>
          <w:color w:val="000000"/>
          <w:sz w:val="28"/>
          <w:szCs w:val="28"/>
        </w:rPr>
        <w:t>4</w:t>
      </w:r>
      <w:r w:rsidRPr="00C45E60">
        <w:rPr>
          <w:color w:val="000000"/>
          <w:sz w:val="28"/>
          <w:szCs w:val="28"/>
        </w:rPr>
        <w:t>).</w:t>
      </w:r>
    </w:p>
    <w:p w14:paraId="39354FA9" w14:textId="08206886" w:rsidR="00BE21F8" w:rsidRPr="00C45E60" w:rsidRDefault="00BE21F8" w:rsidP="006A102C">
      <w:pPr>
        <w:spacing w:before="120" w:after="120"/>
        <w:ind w:firstLine="567"/>
        <w:jc w:val="both"/>
        <w:rPr>
          <w:color w:val="000000"/>
          <w:sz w:val="28"/>
          <w:szCs w:val="28"/>
        </w:rPr>
      </w:pPr>
      <w:r w:rsidRPr="008A0C9D">
        <w:rPr>
          <w:b/>
          <w:bCs/>
          <w:color w:val="000000"/>
          <w:sz w:val="28"/>
          <w:szCs w:val="28"/>
        </w:rPr>
        <w:t xml:space="preserve">     </w:t>
      </w:r>
      <w:r w:rsidRPr="00C45E60">
        <w:rPr>
          <w:color w:val="000000"/>
          <w:sz w:val="28"/>
          <w:szCs w:val="28"/>
        </w:rPr>
        <w:t xml:space="preserve">- Giai đoạn năm 2023-2024 </w:t>
      </w:r>
      <w:r w:rsidRPr="00C45E60">
        <w:rPr>
          <w:i/>
          <w:iCs/>
          <w:color w:val="000000"/>
          <w:sz w:val="28"/>
          <w:szCs w:val="28"/>
        </w:rPr>
        <w:t>(</w:t>
      </w:r>
      <w:r w:rsidR="003F01DC">
        <w:rPr>
          <w:i/>
          <w:iCs/>
          <w:color w:val="000000"/>
          <w:sz w:val="28"/>
          <w:szCs w:val="28"/>
        </w:rPr>
        <w:t>thực hiện</w:t>
      </w:r>
      <w:r w:rsidRPr="00C45E60">
        <w:rPr>
          <w:i/>
          <w:iCs/>
          <w:color w:val="000000"/>
          <w:sz w:val="28"/>
          <w:szCs w:val="28"/>
        </w:rPr>
        <w:t xml:space="preserve"> theo Thông tư số 02/2023/TT-BTC về việc sửa đổi, bổ sung một số điều của Thông tư số 18/2016/TT-BTC ngày 21/01/2016 của Bộ Tài chính hướng dẫn thực hiện một số điều của Nghị định số 35/2015/NĐ-CP ngày 13/4/2015 của Chính phủ về quản lý, sử dụng đất trồng lúa)</w:t>
      </w:r>
      <w:r w:rsidRPr="00C45E60">
        <w:rPr>
          <w:color w:val="000000"/>
          <w:sz w:val="28"/>
          <w:szCs w:val="28"/>
        </w:rPr>
        <w:t>, chỉ thực hiện nội dung đầu tư xây dựng, duy tu bảo dưỡng các công trình hạ tầng nông nghiệp, nông thôn trên địa bàn xã (</w:t>
      </w:r>
      <w:r w:rsidRPr="00C45E60">
        <w:rPr>
          <w:i/>
          <w:iCs/>
          <w:color w:val="000000"/>
          <w:sz w:val="28"/>
          <w:szCs w:val="28"/>
        </w:rPr>
        <w:t xml:space="preserve">chi tiết tại </w:t>
      </w:r>
      <w:r w:rsidRPr="00E125DD">
        <w:rPr>
          <w:i/>
          <w:iCs/>
          <w:color w:val="000000"/>
          <w:sz w:val="28"/>
          <w:szCs w:val="28"/>
        </w:rPr>
        <w:t xml:space="preserve">Phụ lục </w:t>
      </w:r>
      <w:r w:rsidR="00593309" w:rsidRPr="00E125DD">
        <w:rPr>
          <w:i/>
          <w:iCs/>
          <w:color w:val="000000"/>
          <w:sz w:val="28"/>
          <w:szCs w:val="28"/>
        </w:rPr>
        <w:t>5</w:t>
      </w:r>
      <w:r w:rsidRPr="00C45E60">
        <w:rPr>
          <w:color w:val="000000"/>
          <w:sz w:val="28"/>
          <w:szCs w:val="28"/>
        </w:rPr>
        <w:t xml:space="preserve">) mà không thực hiện hỗ trợ cho người trồng lúa để áp dụng giống mới, tiến bộ kỹ thuật, công nghệ mới trong sản xuất lúa, hỗ trợ liên kết sản xuất, tiêu thụ sản phẩm. Do tại khoản 1 Điều 1 Thông tư số 02/2023/TT-BTC, Bộ Tài chính </w:t>
      </w:r>
      <w:r w:rsidRPr="002C52A9">
        <w:rPr>
          <w:b/>
          <w:bCs/>
          <w:i/>
          <w:iCs/>
          <w:color w:val="000000"/>
          <w:sz w:val="28"/>
          <w:szCs w:val="28"/>
        </w:rPr>
        <w:t>chưa quy định cụ thể định mức áp dụng hỗ trợ cho việc áp dụng giống mới, tiến bộ kỹ thuật, công nghệ mới trong sản xuất lúa; hỗ trợ liên kết tiêu thụ sản phẩm; chưa quy định hình thức hỗ trợ cho người trồng lúa</w:t>
      </w:r>
      <w:r w:rsidRPr="00C45E60">
        <w:rPr>
          <w:color w:val="000000"/>
          <w:sz w:val="28"/>
          <w:szCs w:val="28"/>
        </w:rPr>
        <w:t xml:space="preserve"> (hỗ trợ bằng: tiền mặt, vật tư, công nghệ kỹ thuật, hỗ trợ theo mô hình và việc đối ứng của nông hộ khi thực hiện theo hình thức hỗ trợ bằng mô hình,...). Từ đó, kinh phí đã thực hiện hỗ trợ bảo vệ và phát triển đất trồng lúa trên địa bàn tỉnh Bà Rịa - Vũng Tàu giảm còn bình quân </w:t>
      </w:r>
      <w:r w:rsidRPr="00EE3C8F">
        <w:rPr>
          <w:b/>
          <w:bCs/>
          <w:color w:val="000000"/>
          <w:sz w:val="28"/>
          <w:szCs w:val="28"/>
        </w:rPr>
        <w:t>1.891.350.416</w:t>
      </w:r>
      <w:r w:rsidRPr="00C45E60">
        <w:rPr>
          <w:b/>
          <w:bCs/>
          <w:color w:val="000000"/>
          <w:sz w:val="28"/>
          <w:szCs w:val="28"/>
        </w:rPr>
        <w:t xml:space="preserve"> đồng/ năm</w:t>
      </w:r>
      <w:r w:rsidRPr="00C45E60">
        <w:rPr>
          <w:color w:val="000000"/>
          <w:sz w:val="28"/>
          <w:szCs w:val="28"/>
        </w:rPr>
        <w:t xml:space="preserve">, chỉ </w:t>
      </w:r>
      <w:r w:rsidR="00E41F91" w:rsidRPr="00593309">
        <w:rPr>
          <w:color w:val="000000"/>
          <w:sz w:val="28"/>
          <w:szCs w:val="28"/>
        </w:rPr>
        <w:t xml:space="preserve">đạt </w:t>
      </w:r>
      <w:r w:rsidR="00E41F91">
        <w:rPr>
          <w:color w:val="000000"/>
          <w:sz w:val="28"/>
          <w:szCs w:val="28"/>
        </w:rPr>
        <w:t>19</w:t>
      </w:r>
      <w:r w:rsidR="00E41F91" w:rsidRPr="00593309">
        <w:rPr>
          <w:color w:val="000000"/>
          <w:sz w:val="28"/>
          <w:szCs w:val="28"/>
        </w:rPr>
        <w:t>% so với tổng kinh phí phân bổ</w:t>
      </w:r>
      <w:r w:rsidR="00E41F91">
        <w:rPr>
          <w:color w:val="000000"/>
          <w:sz w:val="28"/>
          <w:szCs w:val="28"/>
        </w:rPr>
        <w:t xml:space="preserve"> và bằng</w:t>
      </w:r>
      <w:r w:rsidRPr="00C45E60">
        <w:rPr>
          <w:color w:val="000000"/>
          <w:sz w:val="28"/>
          <w:szCs w:val="28"/>
        </w:rPr>
        <w:t xml:space="preserve"> 27,</w:t>
      </w:r>
      <w:r>
        <w:rPr>
          <w:color w:val="000000"/>
          <w:sz w:val="28"/>
          <w:szCs w:val="28"/>
        </w:rPr>
        <w:t>04</w:t>
      </w:r>
      <w:r w:rsidRPr="00C45E60">
        <w:rPr>
          <w:color w:val="000000"/>
          <w:sz w:val="28"/>
          <w:szCs w:val="28"/>
        </w:rPr>
        <w:t xml:space="preserve">% so với giai đoạn </w:t>
      </w:r>
      <w:r w:rsidRPr="00F01D62">
        <w:rPr>
          <w:color w:val="000000"/>
          <w:sz w:val="28"/>
          <w:szCs w:val="28"/>
        </w:rPr>
        <w:t>năm 2018-2022</w:t>
      </w:r>
      <w:r w:rsidR="00847294" w:rsidRPr="00F01D62">
        <w:rPr>
          <w:color w:val="000000"/>
          <w:sz w:val="28"/>
          <w:szCs w:val="28"/>
        </w:rPr>
        <w:t>.</w:t>
      </w:r>
    </w:p>
    <w:p w14:paraId="50688274" w14:textId="1691EE4B" w:rsidR="003F01DC" w:rsidRPr="00FB629B" w:rsidRDefault="002C52A9" w:rsidP="006A102C">
      <w:pPr>
        <w:tabs>
          <w:tab w:val="left" w:pos="9270"/>
        </w:tabs>
        <w:spacing w:before="120" w:after="120"/>
        <w:ind w:firstLine="720"/>
        <w:jc w:val="both"/>
        <w:rPr>
          <w:i/>
          <w:sz w:val="28"/>
          <w:szCs w:val="28"/>
        </w:rPr>
      </w:pPr>
      <w:r>
        <w:rPr>
          <w:sz w:val="28"/>
          <w:szCs w:val="28"/>
        </w:rPr>
        <w:t xml:space="preserve">Từ những khó khăn, vướng mắc trong việc </w:t>
      </w:r>
      <w:r w:rsidRPr="002C52A9">
        <w:rPr>
          <w:color w:val="000000"/>
          <w:sz w:val="28"/>
          <w:szCs w:val="28"/>
        </w:rPr>
        <w:t>hỗ trợ sản xuất lúa, bảo vệ đất trồng lúa</w:t>
      </w:r>
      <w:r>
        <w:rPr>
          <w:color w:val="000000"/>
          <w:sz w:val="28"/>
          <w:szCs w:val="28"/>
        </w:rPr>
        <w:t xml:space="preserve"> nêu trên, n</w:t>
      </w:r>
      <w:r w:rsidR="003F01DC" w:rsidRPr="00FB629B">
        <w:rPr>
          <w:sz w:val="28"/>
          <w:szCs w:val="28"/>
        </w:rPr>
        <w:t xml:space="preserve">gày 26/4/2024, Sở Tài chính có văn bản số 2442/STC-QLNS gửi Bộ Tài chính đề nghị hướng dẫn các vướng mắc trong quá trình thực hiện Thông tư số 02/2023/TT-BTC. Đến ngày 09/7/2024, Bộ Tài chính có văn bản số 7107/BTC-NSNN về việc vướng mắc trong quá trình thực hiện Thông tư số 02/2023/TT-BTC, cụ thể: </w:t>
      </w:r>
      <w:r w:rsidR="003F01DC" w:rsidRPr="00FB629B">
        <w:rPr>
          <w:i/>
          <w:sz w:val="28"/>
          <w:szCs w:val="28"/>
        </w:rPr>
        <w:t xml:space="preserve">“Đối với các nội dung hỗ trợ người trồng lúa để áp dụng giống mới, tiến bộ kỹ thuật, công nghệ mới trong sản xuất lúa; hỗ trợ liên kết sản xuất tiêu thụ sản phẩm được quy định tại Nghị định số 83/2018/NĐ-CP ngày 24/5/2018 của Chính phủ về khuyến nông và Nghị định số 98/2018/NĐ-CP ngày 05/7/2018 của Chính phủ về chính sách khuyến khích phát triển hợp tác, liên kết trong sản xuất và tiêu thụ sản phẩm nông nghiệp do Bộ Nông nghiệp và Phát triển nông thôn chủ trì xây dựng các chính sách trình Chính phủ ban hành.”. </w:t>
      </w:r>
    </w:p>
    <w:p w14:paraId="546182B7" w14:textId="58DA3D1D" w:rsidR="003F01DC" w:rsidRDefault="003F01DC" w:rsidP="006A102C">
      <w:pPr>
        <w:tabs>
          <w:tab w:val="left" w:pos="9270"/>
        </w:tabs>
        <w:spacing w:before="120" w:after="120"/>
        <w:ind w:firstLine="720"/>
        <w:jc w:val="both"/>
        <w:rPr>
          <w:color w:val="000000" w:themeColor="text1"/>
          <w:sz w:val="28"/>
          <w:szCs w:val="28"/>
          <w:shd w:val="clear" w:color="auto" w:fill="FFFFFF"/>
        </w:rPr>
      </w:pPr>
      <w:r w:rsidRPr="00FB629B">
        <w:rPr>
          <w:iCs/>
          <w:color w:val="000000" w:themeColor="text1"/>
          <w:sz w:val="28"/>
          <w:szCs w:val="28"/>
          <w:lang w:eastAsia="vi-VN"/>
        </w:rPr>
        <w:t>N</w:t>
      </w:r>
      <w:r w:rsidRPr="00FB629B">
        <w:rPr>
          <w:iCs/>
          <w:color w:val="000000" w:themeColor="text1"/>
          <w:sz w:val="28"/>
          <w:szCs w:val="28"/>
          <w:lang w:val="vi-VN" w:eastAsia="vi-VN"/>
        </w:rPr>
        <w:t>gày 11</w:t>
      </w:r>
      <w:r w:rsidRPr="00FB629B">
        <w:rPr>
          <w:iCs/>
          <w:color w:val="000000" w:themeColor="text1"/>
          <w:sz w:val="28"/>
          <w:szCs w:val="28"/>
          <w:lang w:eastAsia="vi-VN"/>
        </w:rPr>
        <w:t>/</w:t>
      </w:r>
      <w:r w:rsidRPr="00FB629B">
        <w:rPr>
          <w:iCs/>
          <w:color w:val="000000" w:themeColor="text1"/>
          <w:sz w:val="28"/>
          <w:szCs w:val="28"/>
          <w:lang w:val="vi-VN" w:eastAsia="vi-VN"/>
        </w:rPr>
        <w:t>9</w:t>
      </w:r>
      <w:r w:rsidRPr="00FB629B">
        <w:rPr>
          <w:iCs/>
          <w:color w:val="000000" w:themeColor="text1"/>
          <w:sz w:val="28"/>
          <w:szCs w:val="28"/>
          <w:lang w:eastAsia="vi-VN"/>
        </w:rPr>
        <w:t>/</w:t>
      </w:r>
      <w:r w:rsidRPr="00FB629B">
        <w:rPr>
          <w:iCs/>
          <w:color w:val="000000" w:themeColor="text1"/>
          <w:sz w:val="28"/>
          <w:szCs w:val="28"/>
          <w:lang w:val="vi-VN" w:eastAsia="vi-VN"/>
        </w:rPr>
        <w:t>2024</w:t>
      </w:r>
      <w:r w:rsidRPr="00FB629B">
        <w:rPr>
          <w:iCs/>
          <w:color w:val="000000" w:themeColor="text1"/>
          <w:sz w:val="28"/>
          <w:szCs w:val="28"/>
          <w:lang w:eastAsia="vi-VN"/>
        </w:rPr>
        <w:t xml:space="preserve">, Chính phủ ban hành </w:t>
      </w:r>
      <w:r w:rsidRPr="00FB629B">
        <w:rPr>
          <w:color w:val="000000" w:themeColor="text1"/>
          <w:sz w:val="28"/>
          <w:szCs w:val="28"/>
          <w:lang w:val="nl-NL"/>
        </w:rPr>
        <w:t xml:space="preserve">Nghị định số </w:t>
      </w:r>
      <w:r w:rsidRPr="00FB629B">
        <w:rPr>
          <w:iCs/>
          <w:color w:val="000000" w:themeColor="text1"/>
          <w:sz w:val="28"/>
          <w:szCs w:val="28"/>
          <w:lang w:eastAsia="vi-VN"/>
        </w:rPr>
        <w:t>112</w:t>
      </w:r>
      <w:r w:rsidRPr="00FB629B">
        <w:rPr>
          <w:iCs/>
          <w:color w:val="000000" w:themeColor="text1"/>
          <w:sz w:val="28"/>
          <w:szCs w:val="28"/>
          <w:lang w:val="vi-VN" w:eastAsia="vi-VN"/>
        </w:rPr>
        <w:t>/20</w:t>
      </w:r>
      <w:r w:rsidRPr="00FB629B">
        <w:rPr>
          <w:iCs/>
          <w:color w:val="000000" w:themeColor="text1"/>
          <w:sz w:val="28"/>
          <w:szCs w:val="28"/>
          <w:lang w:eastAsia="vi-VN"/>
        </w:rPr>
        <w:t>24</w:t>
      </w:r>
      <w:r w:rsidRPr="00FB629B">
        <w:rPr>
          <w:iCs/>
          <w:color w:val="000000" w:themeColor="text1"/>
          <w:sz w:val="28"/>
          <w:szCs w:val="28"/>
          <w:lang w:val="vi-VN" w:eastAsia="vi-VN"/>
        </w:rPr>
        <w:t xml:space="preserve">/NĐ-CP quy định </w:t>
      </w:r>
      <w:r w:rsidRPr="00FB629B">
        <w:rPr>
          <w:iCs/>
          <w:color w:val="000000" w:themeColor="text1"/>
          <w:sz w:val="28"/>
          <w:szCs w:val="28"/>
          <w:lang w:eastAsia="vi-VN"/>
        </w:rPr>
        <w:t>chi tiết về đất trồng lúa và tại khoản 1 Điều 15 Nghị định số 112/2024/NĐ-CP quy định:</w:t>
      </w:r>
      <w:r w:rsidRPr="00FB629B">
        <w:rPr>
          <w:i/>
          <w:color w:val="000000"/>
          <w:sz w:val="28"/>
          <w:szCs w:val="28"/>
          <w:shd w:val="clear" w:color="auto" w:fill="FFFFFF"/>
        </w:rPr>
        <w:t xml:space="preserve"> </w:t>
      </w:r>
      <w:r w:rsidRPr="00FB629B">
        <w:rPr>
          <w:i/>
          <w:color w:val="000000" w:themeColor="text1"/>
          <w:sz w:val="28"/>
          <w:szCs w:val="28"/>
          <w:shd w:val="clear" w:color="auto" w:fill="FFFFFF"/>
        </w:rPr>
        <w:t xml:space="preserve">“Việc sử dụng nguồn kinh phí do người được nhà nước giao đất, cho thuê đất để sử dụng vào mục đích phi nông nghiệp từ đất chuyên trồng lúa phải nộp theo quy định tại khoản 1 Điều 12 và nguồn kinh phí ngân sách nhà nước hỗ trợ sản xuất lúa trong dự toán chi </w:t>
      </w:r>
      <w:r w:rsidRPr="00F01D62">
        <w:rPr>
          <w:i/>
          <w:color w:val="000000" w:themeColor="text1"/>
          <w:sz w:val="28"/>
          <w:szCs w:val="28"/>
          <w:shd w:val="clear" w:color="auto" w:fill="FFFFFF"/>
        </w:rPr>
        <w:t xml:space="preserve">cân đối ngân sách địa phương theo quy định tại khoản 1 Điều 14 của Nghị định này do </w:t>
      </w:r>
      <w:r w:rsidRPr="00F01D62">
        <w:rPr>
          <w:b/>
          <w:bCs/>
          <w:i/>
          <w:color w:val="000000" w:themeColor="text1"/>
          <w:sz w:val="28"/>
          <w:szCs w:val="28"/>
          <w:shd w:val="clear" w:color="auto" w:fill="FFFFFF"/>
        </w:rPr>
        <w:t>Ủy ban nhân dân cấp tỉnh lập trình Hội đồng nhân dân cùng cấp căn cứ điều kiện thực tế của địa phương, quyết định cụ thể nguyên tắc, phạm vi, định mức hỗ trợ và việc sử dụng kinh phí hỗ trợ cho các hoạt động quy định tại khoản 2 Điều này</w:t>
      </w:r>
      <w:r w:rsidRPr="00F01D62">
        <w:rPr>
          <w:i/>
          <w:color w:val="000000" w:themeColor="text1"/>
          <w:sz w:val="28"/>
          <w:szCs w:val="28"/>
          <w:shd w:val="clear" w:color="auto" w:fill="FFFFFF"/>
        </w:rPr>
        <w:t>”.</w:t>
      </w:r>
      <w:r w:rsidRPr="00F01D62">
        <w:rPr>
          <w:i/>
          <w:iCs/>
          <w:color w:val="000000" w:themeColor="text1"/>
          <w:sz w:val="28"/>
          <w:szCs w:val="28"/>
          <w:lang w:eastAsia="vi-VN"/>
        </w:rPr>
        <w:t xml:space="preserve"> </w:t>
      </w:r>
      <w:r w:rsidRPr="00F01D62">
        <w:rPr>
          <w:iCs/>
          <w:color w:val="000000" w:themeColor="text1"/>
          <w:sz w:val="28"/>
          <w:szCs w:val="28"/>
          <w:lang w:eastAsia="vi-VN"/>
        </w:rPr>
        <w:t xml:space="preserve">Như vậy, căn cứ quy định trên, </w:t>
      </w:r>
      <w:r w:rsidRPr="00F01D62">
        <w:rPr>
          <w:color w:val="000000" w:themeColor="text1"/>
          <w:sz w:val="28"/>
          <w:szCs w:val="28"/>
          <w:shd w:val="clear" w:color="auto" w:fill="FFFFFF"/>
        </w:rPr>
        <w:t>Ủy ban nhân dân tỉnh lập trình Hội đồng nhân dân tỉnh căn cứ</w:t>
      </w:r>
      <w:r w:rsidRPr="00FB629B">
        <w:rPr>
          <w:color w:val="000000" w:themeColor="text1"/>
          <w:sz w:val="28"/>
          <w:szCs w:val="28"/>
          <w:shd w:val="clear" w:color="auto" w:fill="FFFFFF"/>
        </w:rPr>
        <w:t xml:space="preserve"> điều kiện thực tế của tỉnh để quyết định cụ thể nguyên </w:t>
      </w:r>
      <w:r w:rsidRPr="00FB629B">
        <w:rPr>
          <w:color w:val="000000" w:themeColor="text1"/>
          <w:sz w:val="28"/>
          <w:szCs w:val="28"/>
          <w:shd w:val="clear" w:color="auto" w:fill="FFFFFF"/>
        </w:rPr>
        <w:lastRenderedPageBreak/>
        <w:t>tắc, phạm vi, định mức hỗ trợ và việc sử dụng kinh phí hỗ trợ cho các hoạt động được quy định tại khoản 2 Điều 15 Nghị định</w:t>
      </w:r>
      <w:r w:rsidRPr="00FB629B">
        <w:rPr>
          <w:color w:val="000000" w:themeColor="text1"/>
          <w:sz w:val="28"/>
          <w:szCs w:val="28"/>
        </w:rPr>
        <w:t xml:space="preserve"> </w:t>
      </w:r>
      <w:r w:rsidRPr="00FB629B">
        <w:rPr>
          <w:color w:val="000000" w:themeColor="text1"/>
          <w:sz w:val="28"/>
          <w:szCs w:val="28"/>
          <w:shd w:val="clear" w:color="auto" w:fill="FFFFFF"/>
        </w:rPr>
        <w:t>số 112/2024/NĐ-CP.</w:t>
      </w:r>
    </w:p>
    <w:p w14:paraId="794C58F0" w14:textId="433E87E7" w:rsidR="00727887" w:rsidRPr="00727887" w:rsidRDefault="00727887" w:rsidP="006A102C">
      <w:pPr>
        <w:tabs>
          <w:tab w:val="left" w:pos="9270"/>
        </w:tabs>
        <w:spacing w:before="120" w:after="120"/>
        <w:ind w:firstLine="720"/>
        <w:jc w:val="both"/>
        <w:rPr>
          <w:b/>
          <w:bCs/>
          <w:color w:val="000000" w:themeColor="text1"/>
          <w:sz w:val="28"/>
          <w:szCs w:val="28"/>
          <w:shd w:val="clear" w:color="auto" w:fill="FFFFFF"/>
        </w:rPr>
      </w:pPr>
      <w:r w:rsidRPr="00727887">
        <w:rPr>
          <w:b/>
          <w:bCs/>
          <w:color w:val="000000" w:themeColor="text1"/>
          <w:sz w:val="28"/>
          <w:szCs w:val="28"/>
          <w:shd w:val="clear" w:color="auto" w:fill="FFFFFF"/>
        </w:rPr>
        <w:t>3. Xác định diện tích đất lúa, nhu cầu hỗ trợ sản xuất lúa, bảo vệ đất trồng lúa theo định hướng phát triển sản xuất lúa trên địa bàn tỉnh trong thời gian tới</w:t>
      </w:r>
    </w:p>
    <w:p w14:paraId="61710210" w14:textId="2B35D6B1" w:rsidR="00235412" w:rsidRDefault="008A0959" w:rsidP="006A102C">
      <w:pPr>
        <w:tabs>
          <w:tab w:val="left" w:pos="9270"/>
        </w:tabs>
        <w:spacing w:before="120" w:after="120"/>
        <w:ind w:firstLine="720"/>
        <w:jc w:val="both"/>
        <w:rPr>
          <w:color w:val="000000" w:themeColor="text1"/>
          <w:sz w:val="28"/>
          <w:szCs w:val="28"/>
          <w:shd w:val="clear" w:color="auto" w:fill="FFFFFF"/>
        </w:rPr>
      </w:pPr>
      <w:r>
        <w:rPr>
          <w:color w:val="000000" w:themeColor="text1"/>
          <w:sz w:val="28"/>
          <w:szCs w:val="28"/>
          <w:shd w:val="clear" w:color="auto" w:fill="FFFFFF"/>
        </w:rPr>
        <w:t xml:space="preserve">Căn cứ khoản 2, khoản 3 Điều </w:t>
      </w:r>
      <w:r w:rsidRPr="00F01D62">
        <w:rPr>
          <w:color w:val="000000" w:themeColor="text1"/>
          <w:sz w:val="28"/>
          <w:szCs w:val="28"/>
          <w:shd w:val="clear" w:color="auto" w:fill="FFFFFF"/>
        </w:rPr>
        <w:t>14 Nghị định</w:t>
      </w:r>
      <w:r w:rsidRPr="00F01D62">
        <w:rPr>
          <w:color w:val="000000" w:themeColor="text1"/>
          <w:sz w:val="28"/>
          <w:szCs w:val="28"/>
        </w:rPr>
        <w:t xml:space="preserve"> </w:t>
      </w:r>
      <w:r w:rsidRPr="00F01D62">
        <w:rPr>
          <w:color w:val="000000" w:themeColor="text1"/>
          <w:sz w:val="28"/>
          <w:szCs w:val="28"/>
          <w:shd w:val="clear" w:color="auto" w:fill="FFFFFF"/>
        </w:rPr>
        <w:t>số 112/2024/NĐ-CP</w:t>
      </w:r>
      <w:r w:rsidR="005C0A99" w:rsidRPr="00F01D62">
        <w:rPr>
          <w:rStyle w:val="FootnoteReference"/>
          <w:color w:val="000000" w:themeColor="text1"/>
          <w:sz w:val="28"/>
          <w:szCs w:val="28"/>
          <w:shd w:val="clear" w:color="auto" w:fill="FFFFFF"/>
        </w:rPr>
        <w:footnoteReference w:id="1"/>
      </w:r>
      <w:r w:rsidR="0067435E" w:rsidRPr="00F01D62">
        <w:rPr>
          <w:color w:val="000000" w:themeColor="text1"/>
          <w:sz w:val="28"/>
          <w:szCs w:val="28"/>
          <w:shd w:val="clear" w:color="auto" w:fill="FFFFFF"/>
        </w:rPr>
        <w:t>:</w:t>
      </w:r>
      <w:r w:rsidRPr="00F01D62">
        <w:rPr>
          <w:color w:val="000000" w:themeColor="text1"/>
          <w:sz w:val="28"/>
          <w:szCs w:val="28"/>
          <w:shd w:val="clear" w:color="auto" w:fill="FFFFFF"/>
        </w:rPr>
        <w:t xml:space="preserve"> diện tích </w:t>
      </w:r>
      <w:r w:rsidR="00727887" w:rsidRPr="00F01D62">
        <w:rPr>
          <w:color w:val="000000" w:themeColor="text1"/>
          <w:sz w:val="28"/>
          <w:szCs w:val="28"/>
          <w:shd w:val="clear" w:color="auto" w:fill="FFFFFF"/>
        </w:rPr>
        <w:t>đất</w:t>
      </w:r>
      <w:r w:rsidR="00727887" w:rsidRPr="008A0959">
        <w:rPr>
          <w:color w:val="000000" w:themeColor="text1"/>
          <w:sz w:val="28"/>
          <w:szCs w:val="28"/>
          <w:shd w:val="clear" w:color="auto" w:fill="FFFFFF"/>
        </w:rPr>
        <w:t xml:space="preserve"> </w:t>
      </w:r>
      <w:r w:rsidR="00727887">
        <w:rPr>
          <w:color w:val="000000" w:themeColor="text1"/>
          <w:sz w:val="28"/>
          <w:szCs w:val="28"/>
          <w:shd w:val="clear" w:color="auto" w:fill="FFFFFF"/>
        </w:rPr>
        <w:t xml:space="preserve">chuyên lúa và đất lúa còn lại </w:t>
      </w:r>
      <w:r w:rsidR="00727887" w:rsidRPr="008A0959">
        <w:rPr>
          <w:color w:val="000000" w:themeColor="text1"/>
          <w:sz w:val="28"/>
          <w:szCs w:val="28"/>
          <w:shd w:val="clear" w:color="auto" w:fill="FFFFFF"/>
        </w:rPr>
        <w:t>được hỗ trợ</w:t>
      </w:r>
      <w:r w:rsidR="00727887">
        <w:rPr>
          <w:color w:val="000000" w:themeColor="text1"/>
          <w:sz w:val="28"/>
          <w:szCs w:val="28"/>
          <w:shd w:val="clear" w:color="auto" w:fill="FFFFFF"/>
        </w:rPr>
        <w:t xml:space="preserve"> </w:t>
      </w:r>
      <w:r w:rsidR="00727887" w:rsidRPr="008A0959">
        <w:rPr>
          <w:color w:val="000000" w:themeColor="text1"/>
          <w:sz w:val="28"/>
          <w:szCs w:val="28"/>
          <w:shd w:val="clear" w:color="auto" w:fill="FFFFFF"/>
        </w:rPr>
        <w:t xml:space="preserve">được xác định theo số liệu thống kê đất đai của các tỉnh, thành phố trực thuộc trung ương do Bộ Tài nguyên và Môi trường công bố của năm liền kề trước năm đầu thời kỳ ổn định ngân </w:t>
      </w:r>
      <w:r w:rsidR="00727887" w:rsidRPr="002B4AF0">
        <w:rPr>
          <w:color w:val="000000" w:themeColor="text1"/>
          <w:sz w:val="28"/>
          <w:szCs w:val="28"/>
          <w:shd w:val="clear" w:color="auto" w:fill="FFFFFF"/>
        </w:rPr>
        <w:t>sách</w:t>
      </w:r>
      <w:r w:rsidR="002B4AF0" w:rsidRPr="002B4AF0">
        <w:rPr>
          <w:color w:val="000000" w:themeColor="text1"/>
          <w:sz w:val="28"/>
          <w:szCs w:val="28"/>
          <w:shd w:val="clear" w:color="auto" w:fill="FFFFFF"/>
        </w:rPr>
        <w:t>, riêng đối với kinh phí phân bổ cho năm 2025 là số liệu thống kê đất đai của các tỉnh, thành phố trực thuộc trung ương do Bộ Tài nguyên và Môi trường công bố của năm 2023</w:t>
      </w:r>
      <w:r w:rsidR="00727887" w:rsidRPr="002B4AF0">
        <w:rPr>
          <w:color w:val="000000" w:themeColor="text1"/>
          <w:sz w:val="28"/>
          <w:szCs w:val="28"/>
          <w:shd w:val="clear" w:color="auto" w:fill="FFFFFF"/>
        </w:rPr>
        <w:t>; diện tích đất chuyên trồng lúa tại vùng quy</w:t>
      </w:r>
      <w:r w:rsidR="00727887" w:rsidRPr="00727887">
        <w:rPr>
          <w:color w:val="000000" w:themeColor="text1"/>
          <w:sz w:val="28"/>
          <w:szCs w:val="28"/>
          <w:shd w:val="clear" w:color="auto" w:fill="FFFFFF"/>
        </w:rPr>
        <w:t xml:space="preserve"> hoạch trồng lúa có năng suất, chất lượng cao</w:t>
      </w:r>
      <w:r w:rsidR="00727887">
        <w:rPr>
          <w:color w:val="000000" w:themeColor="text1"/>
          <w:sz w:val="28"/>
          <w:szCs w:val="28"/>
          <w:shd w:val="clear" w:color="auto" w:fill="FFFFFF"/>
        </w:rPr>
        <w:t xml:space="preserve"> </w:t>
      </w:r>
      <w:r w:rsidR="00727887" w:rsidRPr="008A0959">
        <w:rPr>
          <w:color w:val="000000" w:themeColor="text1"/>
          <w:sz w:val="28"/>
          <w:szCs w:val="28"/>
          <w:shd w:val="clear" w:color="auto" w:fill="FFFFFF"/>
        </w:rPr>
        <w:t xml:space="preserve">do Ủy ban nhân dân cấp tỉnh xác định </w:t>
      </w:r>
      <w:r w:rsidR="00727887">
        <w:rPr>
          <w:color w:val="000000" w:themeColor="text1"/>
          <w:sz w:val="28"/>
          <w:szCs w:val="28"/>
          <w:shd w:val="clear" w:color="auto" w:fill="FFFFFF"/>
        </w:rPr>
        <w:t xml:space="preserve">và </w:t>
      </w:r>
      <w:r w:rsidR="00727887" w:rsidRPr="008A0959">
        <w:rPr>
          <w:color w:val="000000" w:themeColor="text1"/>
          <w:sz w:val="28"/>
          <w:szCs w:val="28"/>
          <w:shd w:val="clear" w:color="auto" w:fill="FFFFFF"/>
        </w:rPr>
        <w:t>công bố của năm liền kề trước năm đầu thời kỳ ổn định ngân sách</w:t>
      </w:r>
      <w:r w:rsidR="00727887">
        <w:rPr>
          <w:color w:val="000000" w:themeColor="text1"/>
          <w:sz w:val="28"/>
          <w:szCs w:val="28"/>
          <w:shd w:val="clear" w:color="auto" w:fill="FFFFFF"/>
        </w:rPr>
        <w:t>.</w:t>
      </w:r>
    </w:p>
    <w:p w14:paraId="45DB48B7" w14:textId="5E2B11AE" w:rsidR="002B4AF0" w:rsidRDefault="00B41DD3" w:rsidP="006A102C">
      <w:pPr>
        <w:tabs>
          <w:tab w:val="left" w:pos="9270"/>
        </w:tabs>
        <w:spacing w:before="120" w:after="120"/>
        <w:ind w:firstLine="720"/>
        <w:jc w:val="both"/>
        <w:rPr>
          <w:color w:val="000000" w:themeColor="text1"/>
          <w:sz w:val="28"/>
          <w:szCs w:val="28"/>
          <w:shd w:val="clear" w:color="auto" w:fill="FFFFFF"/>
        </w:rPr>
      </w:pPr>
      <w:r>
        <w:rPr>
          <w:color w:val="000000" w:themeColor="text1"/>
          <w:sz w:val="28"/>
          <w:szCs w:val="28"/>
          <w:shd w:val="clear" w:color="auto" w:fill="FFFFFF"/>
        </w:rPr>
        <w:t xml:space="preserve">Nhu cầu hỗ trợ sản xuất lúa, bảo vệ đất trồng lúa </w:t>
      </w:r>
      <w:r w:rsidR="002B4AF0">
        <w:rPr>
          <w:color w:val="000000" w:themeColor="text1"/>
          <w:sz w:val="28"/>
          <w:szCs w:val="28"/>
          <w:shd w:val="clear" w:color="auto" w:fill="FFFFFF"/>
        </w:rPr>
        <w:t xml:space="preserve">năm 2025: </w:t>
      </w:r>
      <w:r w:rsidR="006623DA">
        <w:rPr>
          <w:sz w:val="28"/>
          <w:szCs w:val="28"/>
        </w:rPr>
        <w:t>D</w:t>
      </w:r>
      <w:r w:rsidR="006623DA" w:rsidRPr="001616A3">
        <w:rPr>
          <w:sz w:val="28"/>
          <w:szCs w:val="28"/>
        </w:rPr>
        <w:t xml:space="preserve">o thời điểm xây dựng khái toán kinh phí hỗ trợ đất trồng lúa trước thời điểm ban hành Nghị định số 112/2024/NĐ-CP nên vẫn thực hiện theo </w:t>
      </w:r>
      <w:r w:rsidR="006623DA" w:rsidRPr="001616A3">
        <w:rPr>
          <w:color w:val="000000"/>
          <w:sz w:val="28"/>
          <w:szCs w:val="28"/>
        </w:rPr>
        <w:t>Thông tư số 02/2023/TT-BTC</w:t>
      </w:r>
      <w:r w:rsidR="006623DA">
        <w:rPr>
          <w:color w:val="000000"/>
          <w:sz w:val="28"/>
          <w:szCs w:val="28"/>
        </w:rPr>
        <w:t>. C</w:t>
      </w:r>
      <w:r w:rsidR="006623DA">
        <w:rPr>
          <w:color w:val="000000" w:themeColor="text1"/>
          <w:sz w:val="28"/>
          <w:szCs w:val="28"/>
          <w:shd w:val="clear" w:color="auto" w:fill="FFFFFF"/>
        </w:rPr>
        <w:t xml:space="preserve">ăn </w:t>
      </w:r>
      <w:r w:rsidR="002B4AF0">
        <w:rPr>
          <w:color w:val="000000" w:themeColor="text1"/>
          <w:sz w:val="28"/>
          <w:szCs w:val="28"/>
          <w:shd w:val="clear" w:color="auto" w:fill="FFFFFF"/>
        </w:rPr>
        <w:t xml:space="preserve">cứ diện tích </w:t>
      </w:r>
      <w:r w:rsidR="002B4AF0" w:rsidRPr="001616A3">
        <w:rPr>
          <w:sz w:val="28"/>
          <w:szCs w:val="28"/>
        </w:rPr>
        <w:t>đất trồng</w:t>
      </w:r>
      <w:r w:rsidR="002B4AF0">
        <w:rPr>
          <w:sz w:val="28"/>
          <w:szCs w:val="28"/>
        </w:rPr>
        <w:t xml:space="preserve"> lúa</w:t>
      </w:r>
      <w:r w:rsidR="002B4AF0" w:rsidRPr="001616A3">
        <w:rPr>
          <w:sz w:val="28"/>
          <w:szCs w:val="28"/>
        </w:rPr>
        <w:t xml:space="preserve"> </w:t>
      </w:r>
      <w:r w:rsidR="00935700">
        <w:rPr>
          <w:sz w:val="28"/>
          <w:szCs w:val="28"/>
        </w:rPr>
        <w:t>năm 202</w:t>
      </w:r>
      <w:r w:rsidR="00426114">
        <w:rPr>
          <w:sz w:val="28"/>
          <w:szCs w:val="28"/>
        </w:rPr>
        <w:t xml:space="preserve">4 </w:t>
      </w:r>
      <w:r w:rsidR="002B4AF0">
        <w:rPr>
          <w:sz w:val="28"/>
          <w:szCs w:val="28"/>
        </w:rPr>
        <w:t>là 10.9</w:t>
      </w:r>
      <w:r w:rsidR="004B1E35">
        <w:rPr>
          <w:sz w:val="28"/>
          <w:szCs w:val="28"/>
        </w:rPr>
        <w:t>16,61</w:t>
      </w:r>
      <w:r w:rsidR="002B4AF0">
        <w:rPr>
          <w:sz w:val="28"/>
          <w:szCs w:val="28"/>
        </w:rPr>
        <w:t xml:space="preserve"> ha</w:t>
      </w:r>
      <w:r w:rsidR="004B1E35">
        <w:rPr>
          <w:sz w:val="28"/>
          <w:szCs w:val="28"/>
        </w:rPr>
        <w:t xml:space="preserve">, trong đó đất chuyên lúa là </w:t>
      </w:r>
      <w:r w:rsidR="00426114">
        <w:rPr>
          <w:sz w:val="28"/>
          <w:szCs w:val="28"/>
        </w:rPr>
        <w:t>8.628,98 ha, đất trồng lúa còn lại là 2.287,63 ha</w:t>
      </w:r>
      <w:r w:rsidR="002B4AF0">
        <w:rPr>
          <w:sz w:val="28"/>
          <w:szCs w:val="28"/>
        </w:rPr>
        <w:t xml:space="preserve">; </w:t>
      </w:r>
      <w:r w:rsidR="006623DA">
        <w:rPr>
          <w:sz w:val="28"/>
          <w:szCs w:val="28"/>
        </w:rPr>
        <w:t xml:space="preserve">dự toán </w:t>
      </w:r>
      <w:r w:rsidR="002B4AF0" w:rsidRPr="001616A3">
        <w:rPr>
          <w:color w:val="000000"/>
          <w:sz w:val="28"/>
          <w:szCs w:val="28"/>
        </w:rPr>
        <w:t xml:space="preserve">kinh phí </w:t>
      </w:r>
      <w:r w:rsidR="002B4AF0" w:rsidRPr="001616A3">
        <w:rPr>
          <w:sz w:val="28"/>
          <w:szCs w:val="28"/>
        </w:rPr>
        <w:t xml:space="preserve">hỗ trợ đất trồng lúa là 9.772.795.000 </w:t>
      </w:r>
      <w:r w:rsidR="002B4AF0" w:rsidRPr="006C3DF0">
        <w:rPr>
          <w:sz w:val="28"/>
          <w:szCs w:val="28"/>
        </w:rPr>
        <w:t xml:space="preserve">đồng (chi tiết tại Phụ lục </w:t>
      </w:r>
      <w:r w:rsidR="00897E3D" w:rsidRPr="006C3DF0">
        <w:rPr>
          <w:sz w:val="28"/>
          <w:szCs w:val="28"/>
        </w:rPr>
        <w:t>6</w:t>
      </w:r>
      <w:r w:rsidR="002B4AF0" w:rsidRPr="006C3DF0">
        <w:rPr>
          <w:sz w:val="28"/>
          <w:szCs w:val="28"/>
        </w:rPr>
        <w:t>), bằng 96,1% so với bình quân giai đoạn 2018-2024.</w:t>
      </w:r>
    </w:p>
    <w:p w14:paraId="77E955BD" w14:textId="7239F7C7" w:rsidR="00926824" w:rsidRPr="007C3A5D" w:rsidRDefault="00B41DD3" w:rsidP="006A102C">
      <w:pPr>
        <w:tabs>
          <w:tab w:val="left" w:pos="9270"/>
        </w:tabs>
        <w:spacing w:before="120" w:after="120"/>
        <w:ind w:firstLine="720"/>
        <w:jc w:val="both"/>
        <w:rPr>
          <w:i/>
          <w:iCs/>
          <w:sz w:val="28"/>
          <w:szCs w:val="28"/>
        </w:rPr>
      </w:pPr>
      <w:r>
        <w:rPr>
          <w:color w:val="000000" w:themeColor="text1"/>
          <w:sz w:val="28"/>
          <w:szCs w:val="28"/>
          <w:shd w:val="clear" w:color="auto" w:fill="FFFFFF"/>
        </w:rPr>
        <w:t xml:space="preserve">Nhu cầu hỗ trợ sản xuất lúa, bảo vệ đất trồng lúa giai đoạn 2026-2030: </w:t>
      </w:r>
      <w:r w:rsidR="00276334">
        <w:rPr>
          <w:color w:val="000000"/>
          <w:sz w:val="28"/>
          <w:szCs w:val="28"/>
        </w:rPr>
        <w:t>C</w:t>
      </w:r>
      <w:r w:rsidR="00276334">
        <w:rPr>
          <w:color w:val="000000" w:themeColor="text1"/>
          <w:sz w:val="28"/>
          <w:szCs w:val="28"/>
          <w:shd w:val="clear" w:color="auto" w:fill="FFFFFF"/>
        </w:rPr>
        <w:t xml:space="preserve">ăn cứ diện tích </w:t>
      </w:r>
      <w:r w:rsidR="00276334" w:rsidRPr="001616A3">
        <w:rPr>
          <w:sz w:val="28"/>
          <w:szCs w:val="28"/>
        </w:rPr>
        <w:t>đất trồng</w:t>
      </w:r>
      <w:r w:rsidR="00276334">
        <w:rPr>
          <w:sz w:val="28"/>
          <w:szCs w:val="28"/>
        </w:rPr>
        <w:t xml:space="preserve"> lúa</w:t>
      </w:r>
      <w:r w:rsidR="00276334" w:rsidRPr="001616A3">
        <w:rPr>
          <w:sz w:val="28"/>
          <w:szCs w:val="28"/>
        </w:rPr>
        <w:t xml:space="preserve"> </w:t>
      </w:r>
      <w:r w:rsidR="00276334">
        <w:rPr>
          <w:sz w:val="28"/>
          <w:szCs w:val="28"/>
        </w:rPr>
        <w:t>năm 202</w:t>
      </w:r>
      <w:r w:rsidR="00B95AB4">
        <w:rPr>
          <w:sz w:val="28"/>
          <w:szCs w:val="28"/>
        </w:rPr>
        <w:t xml:space="preserve">5 </w:t>
      </w:r>
      <w:r w:rsidR="00B95AB4" w:rsidRPr="00CF7F20">
        <w:rPr>
          <w:sz w:val="28"/>
          <w:szCs w:val="28"/>
        </w:rPr>
        <w:t>dự kiến</w:t>
      </w:r>
      <w:r w:rsidR="00276334" w:rsidRPr="00CF7F20">
        <w:rPr>
          <w:sz w:val="28"/>
          <w:szCs w:val="28"/>
        </w:rPr>
        <w:t xml:space="preserve"> là 10.</w:t>
      </w:r>
      <w:r w:rsidR="00B95AB4" w:rsidRPr="00CF7F20">
        <w:rPr>
          <w:sz w:val="28"/>
          <w:szCs w:val="28"/>
        </w:rPr>
        <w:t>081</w:t>
      </w:r>
      <w:r w:rsidR="00276334" w:rsidRPr="00CF7F20">
        <w:rPr>
          <w:sz w:val="28"/>
          <w:szCs w:val="28"/>
        </w:rPr>
        <w:t xml:space="preserve"> ha, </w:t>
      </w:r>
      <w:r w:rsidR="00276334" w:rsidRPr="00CE0411">
        <w:rPr>
          <w:sz w:val="28"/>
          <w:szCs w:val="28"/>
        </w:rPr>
        <w:t>trong đó đất chuyên lúa là 8.</w:t>
      </w:r>
      <w:r w:rsidR="00B95AB4" w:rsidRPr="00CE0411">
        <w:rPr>
          <w:sz w:val="28"/>
          <w:szCs w:val="28"/>
        </w:rPr>
        <w:t>619,66</w:t>
      </w:r>
      <w:r w:rsidR="00276334" w:rsidRPr="00CE0411">
        <w:rPr>
          <w:sz w:val="28"/>
          <w:szCs w:val="28"/>
        </w:rPr>
        <w:t xml:space="preserve"> ha, đất trồng lúa còn lại là </w:t>
      </w:r>
      <w:r w:rsidR="00B95AB4" w:rsidRPr="00CE0411">
        <w:rPr>
          <w:sz w:val="28"/>
          <w:szCs w:val="28"/>
        </w:rPr>
        <w:t>1.461,34</w:t>
      </w:r>
      <w:r w:rsidR="00276334" w:rsidRPr="00CE0411">
        <w:rPr>
          <w:sz w:val="28"/>
          <w:szCs w:val="28"/>
        </w:rPr>
        <w:t xml:space="preserve"> ha</w:t>
      </w:r>
      <w:r w:rsidR="0099076B">
        <w:rPr>
          <w:sz w:val="28"/>
          <w:szCs w:val="28"/>
        </w:rPr>
        <w:t>;</w:t>
      </w:r>
      <w:r w:rsidR="00066919">
        <w:rPr>
          <w:sz w:val="28"/>
          <w:szCs w:val="28"/>
        </w:rPr>
        <w:t xml:space="preserve"> </w:t>
      </w:r>
      <w:r w:rsidR="0099076B" w:rsidRPr="00066919">
        <w:rPr>
          <w:sz w:val="28"/>
          <w:szCs w:val="28"/>
        </w:rPr>
        <w:t xml:space="preserve">dự kiến </w:t>
      </w:r>
      <w:r w:rsidR="00066919" w:rsidRPr="00066919">
        <w:rPr>
          <w:sz w:val="28"/>
          <w:szCs w:val="28"/>
        </w:rPr>
        <w:t>diện tích trồng lúa có năng suất, chất lượng cao là 5.000 ha</w:t>
      </w:r>
      <w:r w:rsidR="00276334" w:rsidRPr="00CE0411">
        <w:rPr>
          <w:sz w:val="28"/>
          <w:szCs w:val="28"/>
        </w:rPr>
        <w:t xml:space="preserve">; </w:t>
      </w:r>
      <w:r w:rsidR="00276334" w:rsidRPr="007C3A5D">
        <w:rPr>
          <w:sz w:val="28"/>
          <w:szCs w:val="28"/>
        </w:rPr>
        <w:t xml:space="preserve">dự toán </w:t>
      </w:r>
      <w:r w:rsidR="00276334" w:rsidRPr="007C3A5D">
        <w:rPr>
          <w:color w:val="000000"/>
          <w:sz w:val="28"/>
          <w:szCs w:val="28"/>
        </w:rPr>
        <w:t xml:space="preserve">kinh phí </w:t>
      </w:r>
      <w:r w:rsidR="00276334" w:rsidRPr="007C3A5D">
        <w:rPr>
          <w:sz w:val="28"/>
          <w:szCs w:val="28"/>
        </w:rPr>
        <w:t xml:space="preserve">hỗ trợ đất trồng lúa </w:t>
      </w:r>
      <w:r w:rsidR="001C4781" w:rsidRPr="007C3A5D">
        <w:rPr>
          <w:sz w:val="28"/>
          <w:szCs w:val="28"/>
        </w:rPr>
        <w:t xml:space="preserve">hàng năm </w:t>
      </w:r>
      <w:r w:rsidR="001C4781" w:rsidRPr="007C3A5D">
        <w:rPr>
          <w:color w:val="000000" w:themeColor="text1"/>
          <w:sz w:val="28"/>
          <w:szCs w:val="28"/>
          <w:shd w:val="clear" w:color="auto" w:fill="FFFFFF"/>
        </w:rPr>
        <w:t>giai đoạn 2026-</w:t>
      </w:r>
      <w:r w:rsidR="001C4781" w:rsidRPr="007C3A5D">
        <w:rPr>
          <w:sz w:val="28"/>
          <w:szCs w:val="28"/>
          <w:shd w:val="clear" w:color="auto" w:fill="FFFFFF"/>
        </w:rPr>
        <w:t>2030</w:t>
      </w:r>
      <w:r w:rsidR="006F73C7" w:rsidRPr="007C3A5D">
        <w:rPr>
          <w:sz w:val="28"/>
          <w:szCs w:val="28"/>
        </w:rPr>
        <w:t xml:space="preserve"> </w:t>
      </w:r>
      <w:r w:rsidR="00646D70" w:rsidRPr="007C3A5D">
        <w:rPr>
          <w:sz w:val="28"/>
          <w:szCs w:val="28"/>
          <w:shd w:val="clear" w:color="auto" w:fill="FFFFFF"/>
        </w:rPr>
        <w:t xml:space="preserve">dự kiến </w:t>
      </w:r>
      <w:r w:rsidR="00276334" w:rsidRPr="007C3A5D">
        <w:rPr>
          <w:sz w:val="28"/>
          <w:szCs w:val="28"/>
        </w:rPr>
        <w:t xml:space="preserve">là </w:t>
      </w:r>
      <w:r w:rsidR="00FA7101" w:rsidRPr="007C3A5D">
        <w:rPr>
          <w:sz w:val="28"/>
          <w:szCs w:val="28"/>
        </w:rPr>
        <w:t>21.525.495.000</w:t>
      </w:r>
      <w:r w:rsidR="00FA7101" w:rsidRPr="007C3A5D">
        <w:rPr>
          <w:b/>
          <w:bCs/>
        </w:rPr>
        <w:t xml:space="preserve"> </w:t>
      </w:r>
      <w:r w:rsidR="00276334" w:rsidRPr="007C3A5D">
        <w:rPr>
          <w:sz w:val="28"/>
          <w:szCs w:val="28"/>
        </w:rPr>
        <w:t>đồng</w:t>
      </w:r>
      <w:r w:rsidR="001C4781" w:rsidRPr="007C3A5D">
        <w:rPr>
          <w:sz w:val="28"/>
          <w:szCs w:val="28"/>
        </w:rPr>
        <w:t>/</w:t>
      </w:r>
      <w:r w:rsidR="007C3A5D">
        <w:rPr>
          <w:sz w:val="28"/>
          <w:szCs w:val="28"/>
        </w:rPr>
        <w:t xml:space="preserve"> </w:t>
      </w:r>
      <w:r w:rsidR="001C4781" w:rsidRPr="007C3A5D">
        <w:rPr>
          <w:sz w:val="28"/>
          <w:szCs w:val="28"/>
        </w:rPr>
        <w:t>năm</w:t>
      </w:r>
      <w:r w:rsidR="00276334" w:rsidRPr="007C3A5D">
        <w:rPr>
          <w:sz w:val="28"/>
          <w:szCs w:val="28"/>
        </w:rPr>
        <w:t xml:space="preserve"> (chi tiết tại Phụ lục </w:t>
      </w:r>
      <w:r w:rsidR="006C3DF0" w:rsidRPr="007C3A5D">
        <w:rPr>
          <w:sz w:val="28"/>
          <w:szCs w:val="28"/>
        </w:rPr>
        <w:t>6</w:t>
      </w:r>
      <w:r w:rsidR="00276334" w:rsidRPr="007C3A5D">
        <w:rPr>
          <w:sz w:val="28"/>
          <w:szCs w:val="28"/>
        </w:rPr>
        <w:t xml:space="preserve">), bằng </w:t>
      </w:r>
      <w:r w:rsidR="00A26DDF" w:rsidRPr="007C3A5D">
        <w:rPr>
          <w:sz w:val="28"/>
          <w:szCs w:val="28"/>
        </w:rPr>
        <w:t>211,7</w:t>
      </w:r>
      <w:r w:rsidR="00276334" w:rsidRPr="007C3A5D">
        <w:rPr>
          <w:sz w:val="28"/>
          <w:szCs w:val="28"/>
        </w:rPr>
        <w:t>% so với bình quân giai đoạn 2018-2024</w:t>
      </w:r>
      <w:r w:rsidR="00A26DDF" w:rsidRPr="007C3A5D">
        <w:rPr>
          <w:sz w:val="28"/>
          <w:szCs w:val="28"/>
        </w:rPr>
        <w:t xml:space="preserve"> (</w:t>
      </w:r>
      <w:r w:rsidR="00A26DDF" w:rsidRPr="007C3A5D">
        <w:rPr>
          <w:i/>
          <w:iCs/>
          <w:sz w:val="28"/>
          <w:szCs w:val="28"/>
        </w:rPr>
        <w:t>do giai đoạn này</w:t>
      </w:r>
      <w:r w:rsidR="006F73C7" w:rsidRPr="007C3A5D">
        <w:rPr>
          <w:i/>
          <w:iCs/>
          <w:sz w:val="28"/>
          <w:szCs w:val="28"/>
        </w:rPr>
        <w:t xml:space="preserve"> mức hỗ trợ </w:t>
      </w:r>
      <w:r w:rsidR="00926824" w:rsidRPr="007C3A5D">
        <w:rPr>
          <w:i/>
          <w:iCs/>
          <w:sz w:val="28"/>
          <w:szCs w:val="28"/>
        </w:rPr>
        <w:t xml:space="preserve">trên 01 ha đất trồng lúa theo Nghị định số </w:t>
      </w:r>
      <w:r w:rsidR="00926824" w:rsidRPr="007C3A5D">
        <w:rPr>
          <w:i/>
          <w:iCs/>
          <w:color w:val="000000" w:themeColor="text1"/>
          <w:sz w:val="28"/>
          <w:szCs w:val="28"/>
          <w:lang w:val="vi-VN" w:eastAsia="vi-VN"/>
        </w:rPr>
        <w:t>112/2024/NĐ-CP</w:t>
      </w:r>
      <w:r w:rsidR="00926824" w:rsidRPr="007C3A5D">
        <w:rPr>
          <w:i/>
          <w:iCs/>
          <w:sz w:val="28"/>
          <w:szCs w:val="28"/>
        </w:rPr>
        <w:t xml:space="preserve"> </w:t>
      </w:r>
      <w:r w:rsidR="006F73C7" w:rsidRPr="007C3A5D">
        <w:rPr>
          <w:i/>
          <w:iCs/>
          <w:sz w:val="28"/>
          <w:szCs w:val="28"/>
        </w:rPr>
        <w:t>tăng so với quy định tại Nghị định số 35/2015/NĐ-CP</w:t>
      </w:r>
      <w:r w:rsidR="00926824" w:rsidRPr="007C3A5D">
        <w:rPr>
          <w:i/>
          <w:iCs/>
          <w:sz w:val="28"/>
          <w:szCs w:val="28"/>
        </w:rPr>
        <w:t xml:space="preserve">, cụ thể: </w:t>
      </w:r>
      <w:r w:rsidR="00CA65C2" w:rsidRPr="007C3A5D">
        <w:rPr>
          <w:i/>
          <w:iCs/>
          <w:sz w:val="28"/>
          <w:szCs w:val="28"/>
        </w:rPr>
        <w:t>h</w:t>
      </w:r>
      <w:r w:rsidR="00926824" w:rsidRPr="007C3A5D">
        <w:rPr>
          <w:i/>
          <w:iCs/>
          <w:sz w:val="28"/>
          <w:szCs w:val="28"/>
        </w:rPr>
        <w:t>ỗ trợ 1.500.000 đồng/ha/năm đối với đất chuyên trồng lúa</w:t>
      </w:r>
      <w:r w:rsidR="00F01D62" w:rsidRPr="007C3A5D">
        <w:rPr>
          <w:i/>
          <w:iCs/>
          <w:sz w:val="28"/>
          <w:szCs w:val="28"/>
        </w:rPr>
        <w:t xml:space="preserve"> (tăng 500.000 đồng so với mức cũ)</w:t>
      </w:r>
      <w:r w:rsidR="00926824" w:rsidRPr="007C3A5D">
        <w:rPr>
          <w:i/>
          <w:iCs/>
          <w:sz w:val="28"/>
          <w:szCs w:val="28"/>
        </w:rPr>
        <w:t xml:space="preserve">; </w:t>
      </w:r>
      <w:r w:rsidR="00CA65C2" w:rsidRPr="007C3A5D">
        <w:rPr>
          <w:i/>
          <w:iCs/>
          <w:sz w:val="28"/>
          <w:szCs w:val="28"/>
        </w:rPr>
        <w:t>h</w:t>
      </w:r>
      <w:r w:rsidR="00926824" w:rsidRPr="007C3A5D">
        <w:rPr>
          <w:i/>
          <w:iCs/>
          <w:sz w:val="28"/>
          <w:szCs w:val="28"/>
        </w:rPr>
        <w:t>ỗ trợ 750.000 đồng/ha/năm đối với đất trồng lúa còn lại</w:t>
      </w:r>
      <w:r w:rsidR="00F01D62" w:rsidRPr="007C3A5D">
        <w:rPr>
          <w:i/>
          <w:iCs/>
          <w:sz w:val="28"/>
          <w:szCs w:val="28"/>
        </w:rPr>
        <w:t xml:space="preserve"> (tăng 250.000 đồng so với mức cũ)</w:t>
      </w:r>
      <w:r w:rsidR="00926824" w:rsidRPr="007C3A5D">
        <w:rPr>
          <w:i/>
          <w:iCs/>
          <w:sz w:val="28"/>
          <w:szCs w:val="28"/>
        </w:rPr>
        <w:t xml:space="preserve">; </w:t>
      </w:r>
      <w:r w:rsidR="00CA65C2" w:rsidRPr="007C3A5D">
        <w:rPr>
          <w:i/>
          <w:iCs/>
          <w:sz w:val="28"/>
          <w:szCs w:val="28"/>
        </w:rPr>
        <w:t>h</w:t>
      </w:r>
      <w:r w:rsidR="00926824" w:rsidRPr="007C3A5D">
        <w:rPr>
          <w:i/>
          <w:iCs/>
          <w:sz w:val="28"/>
          <w:szCs w:val="28"/>
        </w:rPr>
        <w:t>ỗ trợ thêm 1.500.000 đồng/ha/năm đối với đất chuyên trồng lúa tại vùng quy hoạch trồng lúa có năng suất, chất lượng cao).</w:t>
      </w:r>
    </w:p>
    <w:p w14:paraId="291607C0" w14:textId="195ECB63" w:rsidR="00FA7101" w:rsidRPr="007C3A5D" w:rsidRDefault="00FA7101" w:rsidP="006A102C">
      <w:pPr>
        <w:tabs>
          <w:tab w:val="left" w:pos="9270"/>
        </w:tabs>
        <w:spacing w:before="120" w:after="120"/>
        <w:ind w:firstLine="720"/>
        <w:jc w:val="both"/>
        <w:rPr>
          <w:sz w:val="28"/>
          <w:szCs w:val="28"/>
          <w:shd w:val="clear" w:color="auto" w:fill="FFFFFF"/>
        </w:rPr>
      </w:pPr>
      <w:r>
        <w:rPr>
          <w:color w:val="000000" w:themeColor="text1"/>
          <w:sz w:val="28"/>
          <w:szCs w:val="28"/>
          <w:shd w:val="clear" w:color="auto" w:fill="FFFFFF"/>
        </w:rPr>
        <w:t>Nhu cầu hỗ trợ sản xuất lúa, bảo vệ đất trồng lúa giai đoạn 20</w:t>
      </w:r>
      <w:r w:rsidR="00306AD3">
        <w:rPr>
          <w:color w:val="000000" w:themeColor="text1"/>
          <w:sz w:val="28"/>
          <w:szCs w:val="28"/>
          <w:shd w:val="clear" w:color="auto" w:fill="FFFFFF"/>
        </w:rPr>
        <w:t>31</w:t>
      </w:r>
      <w:r>
        <w:rPr>
          <w:color w:val="000000" w:themeColor="text1"/>
          <w:sz w:val="28"/>
          <w:szCs w:val="28"/>
          <w:shd w:val="clear" w:color="auto" w:fill="FFFFFF"/>
        </w:rPr>
        <w:t>-203</w:t>
      </w:r>
      <w:r w:rsidR="00306AD3">
        <w:rPr>
          <w:color w:val="000000" w:themeColor="text1"/>
          <w:sz w:val="28"/>
          <w:szCs w:val="28"/>
          <w:shd w:val="clear" w:color="auto" w:fill="FFFFFF"/>
        </w:rPr>
        <w:t>5</w:t>
      </w:r>
      <w:r>
        <w:rPr>
          <w:color w:val="000000" w:themeColor="text1"/>
          <w:sz w:val="28"/>
          <w:szCs w:val="28"/>
          <w:shd w:val="clear" w:color="auto" w:fill="FFFFFF"/>
        </w:rPr>
        <w:t xml:space="preserve">: </w:t>
      </w:r>
      <w:r>
        <w:rPr>
          <w:color w:val="000000"/>
          <w:sz w:val="28"/>
          <w:szCs w:val="28"/>
        </w:rPr>
        <w:t>C</w:t>
      </w:r>
      <w:r>
        <w:rPr>
          <w:color w:val="000000" w:themeColor="text1"/>
          <w:sz w:val="28"/>
          <w:szCs w:val="28"/>
          <w:shd w:val="clear" w:color="auto" w:fill="FFFFFF"/>
        </w:rPr>
        <w:t xml:space="preserve">ăn cứ </w:t>
      </w:r>
      <w:r w:rsidR="00066919">
        <w:rPr>
          <w:color w:val="000000" w:themeColor="text1"/>
          <w:sz w:val="28"/>
          <w:szCs w:val="28"/>
          <w:shd w:val="clear" w:color="auto" w:fill="FFFFFF"/>
        </w:rPr>
        <w:t xml:space="preserve">Quy hoạch tỉnh </w:t>
      </w:r>
      <w:r w:rsidR="00066919" w:rsidRPr="007E791F">
        <w:rPr>
          <w:sz w:val="28"/>
          <w:szCs w:val="28"/>
        </w:rPr>
        <w:t xml:space="preserve">Bà Rịa - Vũng Tàu </w:t>
      </w:r>
      <w:r w:rsidR="00066919" w:rsidRPr="002C52A9">
        <w:rPr>
          <w:color w:val="000000" w:themeColor="text1"/>
          <w:sz w:val="28"/>
          <w:szCs w:val="28"/>
          <w:shd w:val="clear" w:color="auto" w:fill="FFFFFF"/>
        </w:rPr>
        <w:t>thời kỳ 2021-2030, tầm nhìn đến năm 2050</w:t>
      </w:r>
      <w:r w:rsidR="00066919">
        <w:rPr>
          <w:color w:val="000000" w:themeColor="text1"/>
          <w:sz w:val="28"/>
          <w:szCs w:val="28"/>
          <w:shd w:val="clear" w:color="auto" w:fill="FFFFFF"/>
        </w:rPr>
        <w:t xml:space="preserve"> đã được phê duyệt tại Quyết định số 1629/QĐ-TTg ngày </w:t>
      </w:r>
      <w:r w:rsidR="00066919" w:rsidRPr="009F62F5">
        <w:rPr>
          <w:color w:val="000000" w:themeColor="text1"/>
          <w:sz w:val="28"/>
          <w:szCs w:val="28"/>
          <w:shd w:val="clear" w:color="auto" w:fill="FFFFFF"/>
        </w:rPr>
        <w:t>16/122023</w:t>
      </w:r>
      <w:r w:rsidR="00066919">
        <w:rPr>
          <w:color w:val="000000" w:themeColor="text1"/>
          <w:sz w:val="28"/>
          <w:szCs w:val="28"/>
          <w:shd w:val="clear" w:color="auto" w:fill="FFFFFF"/>
        </w:rPr>
        <w:t xml:space="preserve"> của Thủ tướng Chính phủ, diện </w:t>
      </w:r>
      <w:r w:rsidR="00066919" w:rsidRPr="007C3A5D">
        <w:rPr>
          <w:sz w:val="28"/>
          <w:szCs w:val="28"/>
          <w:shd w:val="clear" w:color="auto" w:fill="FFFFFF"/>
        </w:rPr>
        <w:t xml:space="preserve">tích đất lúa là 9.714 ha, trong đó đất chuyên trồng lúa nước là 8.000 ha, </w:t>
      </w:r>
      <w:r w:rsidRPr="007C3A5D">
        <w:rPr>
          <w:sz w:val="28"/>
          <w:szCs w:val="28"/>
        </w:rPr>
        <w:t>đất trồng lúa còn lại là 1.</w:t>
      </w:r>
      <w:r w:rsidR="00CE0411" w:rsidRPr="007C3A5D">
        <w:rPr>
          <w:sz w:val="28"/>
          <w:szCs w:val="28"/>
        </w:rPr>
        <w:t>714</w:t>
      </w:r>
      <w:r w:rsidRPr="007C3A5D">
        <w:rPr>
          <w:sz w:val="28"/>
          <w:szCs w:val="28"/>
        </w:rPr>
        <w:t xml:space="preserve"> ha</w:t>
      </w:r>
      <w:r w:rsidR="00B47DF5" w:rsidRPr="007C3A5D">
        <w:rPr>
          <w:sz w:val="28"/>
          <w:szCs w:val="28"/>
        </w:rPr>
        <w:t>; dự kiến</w:t>
      </w:r>
      <w:r w:rsidR="00066919" w:rsidRPr="007C3A5D">
        <w:rPr>
          <w:sz w:val="28"/>
          <w:szCs w:val="28"/>
        </w:rPr>
        <w:t xml:space="preserve"> diện tích trồng lúa có năng suất, chất lượng cao dự kiến là 5.000 ha</w:t>
      </w:r>
      <w:r w:rsidRPr="007C3A5D">
        <w:rPr>
          <w:sz w:val="28"/>
          <w:szCs w:val="28"/>
        </w:rPr>
        <w:t xml:space="preserve">; dự toán kinh phí hỗ trợ đất trồng lúa </w:t>
      </w:r>
      <w:r w:rsidR="0099076B" w:rsidRPr="007C3A5D">
        <w:rPr>
          <w:sz w:val="28"/>
          <w:szCs w:val="28"/>
        </w:rPr>
        <w:t xml:space="preserve">hàng năm </w:t>
      </w:r>
      <w:r w:rsidR="0099076B" w:rsidRPr="007C3A5D">
        <w:rPr>
          <w:sz w:val="28"/>
          <w:szCs w:val="28"/>
          <w:shd w:val="clear" w:color="auto" w:fill="FFFFFF"/>
        </w:rPr>
        <w:t xml:space="preserve">giai </w:t>
      </w:r>
      <w:r w:rsidR="0099076B" w:rsidRPr="007C3A5D">
        <w:rPr>
          <w:sz w:val="28"/>
          <w:szCs w:val="28"/>
          <w:shd w:val="clear" w:color="auto" w:fill="FFFFFF"/>
        </w:rPr>
        <w:lastRenderedPageBreak/>
        <w:t xml:space="preserve">đoạn 2031-2035 </w:t>
      </w:r>
      <w:r w:rsidR="005C2554" w:rsidRPr="007C3A5D">
        <w:rPr>
          <w:sz w:val="28"/>
          <w:szCs w:val="28"/>
          <w:shd w:val="clear" w:color="auto" w:fill="FFFFFF"/>
        </w:rPr>
        <w:t xml:space="preserve">dự kiến </w:t>
      </w:r>
      <w:r w:rsidRPr="007C3A5D">
        <w:rPr>
          <w:sz w:val="28"/>
          <w:szCs w:val="28"/>
        </w:rPr>
        <w:t xml:space="preserve">là </w:t>
      </w:r>
      <w:r w:rsidR="00957CE8" w:rsidRPr="007C3A5D">
        <w:rPr>
          <w:sz w:val="28"/>
          <w:szCs w:val="28"/>
        </w:rPr>
        <w:t xml:space="preserve">20.785.500.000 </w:t>
      </w:r>
      <w:r w:rsidRPr="007C3A5D">
        <w:rPr>
          <w:sz w:val="28"/>
          <w:szCs w:val="28"/>
        </w:rPr>
        <w:t>đồng</w:t>
      </w:r>
      <w:r w:rsidR="007C3A5D" w:rsidRPr="007C3A5D">
        <w:rPr>
          <w:sz w:val="28"/>
          <w:szCs w:val="28"/>
        </w:rPr>
        <w:t>/ năm</w:t>
      </w:r>
      <w:r w:rsidRPr="007C3A5D">
        <w:rPr>
          <w:sz w:val="28"/>
          <w:szCs w:val="28"/>
        </w:rPr>
        <w:t xml:space="preserve"> (chi tiết tại Phụ lục 6), bằng 2</w:t>
      </w:r>
      <w:r w:rsidR="00C557EC" w:rsidRPr="007C3A5D">
        <w:rPr>
          <w:sz w:val="28"/>
          <w:szCs w:val="28"/>
        </w:rPr>
        <w:t>04,5</w:t>
      </w:r>
      <w:r w:rsidRPr="007C3A5D">
        <w:rPr>
          <w:sz w:val="28"/>
          <w:szCs w:val="28"/>
        </w:rPr>
        <w:t>% so với bình quân giai đoạn 2018-2024</w:t>
      </w:r>
      <w:r w:rsidR="0099076B" w:rsidRPr="007C3A5D">
        <w:rPr>
          <w:i/>
          <w:iCs/>
          <w:sz w:val="28"/>
          <w:szCs w:val="28"/>
        </w:rPr>
        <w:t>.</w:t>
      </w:r>
    </w:p>
    <w:p w14:paraId="1B434BB3" w14:textId="3BE099DF" w:rsidR="00BE21F8" w:rsidRDefault="003F01DC" w:rsidP="006A102C">
      <w:pPr>
        <w:tabs>
          <w:tab w:val="left" w:pos="9270"/>
        </w:tabs>
        <w:spacing w:before="120" w:after="120"/>
        <w:ind w:firstLine="567"/>
        <w:jc w:val="both"/>
        <w:rPr>
          <w:b/>
          <w:bCs/>
          <w:color w:val="000000"/>
          <w:sz w:val="28"/>
          <w:szCs w:val="28"/>
        </w:rPr>
      </w:pPr>
      <w:r w:rsidRPr="007C3A5D">
        <w:rPr>
          <w:sz w:val="28"/>
          <w:szCs w:val="28"/>
        </w:rPr>
        <w:t xml:space="preserve">Từ cơ sở pháp lý và thực tiễn nêu trên, việc ban </w:t>
      </w:r>
      <w:r w:rsidRPr="007E791F">
        <w:rPr>
          <w:sz w:val="28"/>
          <w:szCs w:val="28"/>
        </w:rPr>
        <w:t xml:space="preserve">hành Nghị quyết của Hội đồng nhân dân tỉnh </w:t>
      </w:r>
      <w:r w:rsidRPr="007E791F">
        <w:rPr>
          <w:sz w:val="28"/>
          <w:szCs w:val="28"/>
          <w:lang w:val="nl-NL"/>
        </w:rPr>
        <w:t xml:space="preserve">quy định </w:t>
      </w:r>
      <w:r w:rsidRPr="007E791F">
        <w:rPr>
          <w:sz w:val="28"/>
          <w:szCs w:val="28"/>
        </w:rPr>
        <w:t>nguyên tắc, phạm vi, định mức hỗ trợ và việc sử dụng kinh phí hỗ trợ sản xuất lúa, bảo vệ đất trồng lúa trên địa bàn tỉnh Bà Rịa - Vũng Tàu là cần thiết và có cơ sở.</w:t>
      </w:r>
    </w:p>
    <w:p w14:paraId="7B5E500F" w14:textId="77777777" w:rsidR="009B2E1A" w:rsidRPr="001463D3" w:rsidRDefault="009B2E1A" w:rsidP="006A102C">
      <w:pPr>
        <w:widowControl w:val="0"/>
        <w:spacing w:before="120" w:after="120"/>
        <w:ind w:firstLine="567"/>
        <w:jc w:val="both"/>
        <w:rPr>
          <w:b/>
          <w:color w:val="000000" w:themeColor="text1"/>
          <w:sz w:val="28"/>
          <w:szCs w:val="28"/>
          <w:lang w:val="vi-VN"/>
        </w:rPr>
      </w:pPr>
      <w:r w:rsidRPr="001463D3">
        <w:rPr>
          <w:b/>
          <w:color w:val="000000" w:themeColor="text1"/>
          <w:sz w:val="28"/>
          <w:szCs w:val="28"/>
          <w:lang w:val="vi-VN"/>
        </w:rPr>
        <w:t>II. MỤC ĐÍCH BAN HÀNH, QUAN ĐIỂM XÂY DỰNG DỰ THẢO NGHỊ QUYẾT</w:t>
      </w:r>
    </w:p>
    <w:p w14:paraId="6C323EB7" w14:textId="77777777" w:rsidR="009B2E1A" w:rsidRPr="001463D3" w:rsidRDefault="009B2E1A" w:rsidP="006A102C">
      <w:pPr>
        <w:widowControl w:val="0"/>
        <w:spacing w:before="120" w:after="120"/>
        <w:ind w:firstLine="567"/>
        <w:jc w:val="both"/>
        <w:rPr>
          <w:color w:val="000000" w:themeColor="text1"/>
          <w:sz w:val="28"/>
          <w:szCs w:val="28"/>
          <w:lang w:val="vi-VN"/>
        </w:rPr>
      </w:pPr>
      <w:r w:rsidRPr="001463D3">
        <w:rPr>
          <w:b/>
          <w:color w:val="000000" w:themeColor="text1"/>
          <w:sz w:val="28"/>
          <w:szCs w:val="28"/>
          <w:lang w:val="vi-VN"/>
        </w:rPr>
        <w:t>1. Mục đích ban hành Nghị quyết</w:t>
      </w:r>
    </w:p>
    <w:p w14:paraId="5E9CE8A4" w14:textId="77777777" w:rsidR="009B2E1A" w:rsidRPr="001463D3" w:rsidRDefault="009B2E1A" w:rsidP="006A102C">
      <w:pPr>
        <w:widowControl w:val="0"/>
        <w:spacing w:before="120" w:after="120"/>
        <w:ind w:firstLine="567"/>
        <w:jc w:val="both"/>
        <w:rPr>
          <w:i/>
          <w:color w:val="000000" w:themeColor="text1"/>
          <w:sz w:val="28"/>
          <w:szCs w:val="28"/>
          <w:lang w:val="vi-VN"/>
        </w:rPr>
      </w:pPr>
      <w:r w:rsidRPr="001463D3">
        <w:rPr>
          <w:color w:val="000000" w:themeColor="text1"/>
          <w:sz w:val="28"/>
          <w:szCs w:val="28"/>
          <w:lang w:val="vi-VN"/>
        </w:rPr>
        <w:t xml:space="preserve">- Để đảm bảo việc thực hiện quy định </w:t>
      </w:r>
      <w:r w:rsidRPr="001463D3">
        <w:rPr>
          <w:color w:val="000000" w:themeColor="text1"/>
          <w:spacing w:val="3"/>
          <w:sz w:val="28"/>
          <w:szCs w:val="28"/>
          <w:lang w:val="vi-VN"/>
        </w:rPr>
        <w:t xml:space="preserve">tại khoản 1 Điều 15 </w:t>
      </w:r>
      <w:r w:rsidRPr="001463D3">
        <w:rPr>
          <w:color w:val="000000" w:themeColor="text1"/>
          <w:sz w:val="28"/>
          <w:szCs w:val="28"/>
          <w:lang w:val="vi-VN"/>
        </w:rPr>
        <w:t xml:space="preserve">Nghị định số </w:t>
      </w:r>
      <w:r w:rsidRPr="001463D3">
        <w:rPr>
          <w:iCs/>
          <w:color w:val="000000" w:themeColor="text1"/>
          <w:sz w:val="28"/>
          <w:szCs w:val="28"/>
          <w:lang w:val="vi-VN" w:eastAsia="vi-VN"/>
        </w:rPr>
        <w:t>112</w:t>
      </w:r>
      <w:r w:rsidRPr="00810930">
        <w:rPr>
          <w:iCs/>
          <w:color w:val="000000" w:themeColor="text1"/>
          <w:sz w:val="28"/>
          <w:szCs w:val="28"/>
          <w:lang w:val="vi-VN" w:eastAsia="vi-VN"/>
        </w:rPr>
        <w:t>/20</w:t>
      </w:r>
      <w:r w:rsidRPr="001463D3">
        <w:rPr>
          <w:iCs/>
          <w:color w:val="000000" w:themeColor="text1"/>
          <w:sz w:val="28"/>
          <w:szCs w:val="28"/>
          <w:lang w:val="vi-VN" w:eastAsia="vi-VN"/>
        </w:rPr>
        <w:t>24</w:t>
      </w:r>
      <w:r w:rsidRPr="00810930">
        <w:rPr>
          <w:iCs/>
          <w:color w:val="000000" w:themeColor="text1"/>
          <w:sz w:val="28"/>
          <w:szCs w:val="28"/>
          <w:lang w:val="vi-VN" w:eastAsia="vi-VN"/>
        </w:rPr>
        <w:t>/NĐ-CP</w:t>
      </w:r>
      <w:r w:rsidRPr="001463D3">
        <w:rPr>
          <w:i/>
          <w:color w:val="000000" w:themeColor="text1"/>
          <w:spacing w:val="3"/>
          <w:sz w:val="28"/>
          <w:szCs w:val="28"/>
          <w:lang w:val="vi-VN"/>
        </w:rPr>
        <w:t>: “...</w:t>
      </w:r>
      <w:r w:rsidRPr="001463D3">
        <w:rPr>
          <w:i/>
          <w:color w:val="000000"/>
          <w:sz w:val="28"/>
          <w:szCs w:val="28"/>
          <w:shd w:val="clear" w:color="auto" w:fill="FFFFFF"/>
          <w:lang w:val="vi-VN"/>
        </w:rPr>
        <w:t>Ủy ban nhân dân cấp tỉnh lập trình Hội đồng nhân dân cùng cấp căn cứ điều kiện thực tế của địa phương, quyết định cụ thể nguyên tắc, phạm vi, định mức hỗ trợ và việc sử dụng kinh phí hỗ trợ cho các hoạt động quy định tại khoản 2 Điều này”.</w:t>
      </w:r>
    </w:p>
    <w:p w14:paraId="4495C6A7" w14:textId="3D85C61C" w:rsidR="009B2E1A" w:rsidRPr="001463D3" w:rsidRDefault="009B2E1A" w:rsidP="006A102C">
      <w:pPr>
        <w:widowControl w:val="0"/>
        <w:spacing w:before="120" w:after="120"/>
        <w:ind w:firstLine="567"/>
        <w:jc w:val="both"/>
        <w:rPr>
          <w:color w:val="000000" w:themeColor="text1"/>
          <w:sz w:val="28"/>
          <w:szCs w:val="28"/>
          <w:lang w:val="vi-VN"/>
        </w:rPr>
      </w:pPr>
      <w:r w:rsidRPr="001463D3">
        <w:rPr>
          <w:color w:val="000000" w:themeColor="text1"/>
          <w:sz w:val="28"/>
          <w:szCs w:val="28"/>
          <w:lang w:val="vi-VN"/>
        </w:rPr>
        <w:t xml:space="preserve">- Nguồn kinh phí do người được nhà nước </w:t>
      </w:r>
      <w:r w:rsidRPr="001463D3">
        <w:rPr>
          <w:color w:val="000000"/>
          <w:sz w:val="28"/>
          <w:szCs w:val="28"/>
          <w:shd w:val="clear" w:color="auto" w:fill="FFFFFF"/>
          <w:lang w:val="vi-VN"/>
        </w:rPr>
        <w:t xml:space="preserve">giao đất, cho thuê đất để sử dụng vào mục đích phi nông nghiệp từ đất chuyên trồng lúa phải nộp theo quy định tại khoản 1 Điều 12 và nguồn kinh phí ngân sách nhà nước hỗ trợ sản xuất lúa trong dự toán chi cân đối ngân sách địa phương theo quy định tại khoản 1 Điều 14 Nghị định </w:t>
      </w:r>
      <w:r w:rsidRPr="001463D3">
        <w:rPr>
          <w:color w:val="000000" w:themeColor="text1"/>
          <w:sz w:val="28"/>
          <w:szCs w:val="28"/>
          <w:lang w:val="vi-VN"/>
        </w:rPr>
        <w:t xml:space="preserve">số </w:t>
      </w:r>
      <w:r w:rsidRPr="001463D3">
        <w:rPr>
          <w:iCs/>
          <w:color w:val="000000" w:themeColor="text1"/>
          <w:sz w:val="28"/>
          <w:szCs w:val="28"/>
          <w:lang w:val="vi-VN" w:eastAsia="vi-VN"/>
        </w:rPr>
        <w:t>112</w:t>
      </w:r>
      <w:r w:rsidRPr="00810930">
        <w:rPr>
          <w:iCs/>
          <w:color w:val="000000" w:themeColor="text1"/>
          <w:sz w:val="28"/>
          <w:szCs w:val="28"/>
          <w:lang w:val="vi-VN" w:eastAsia="vi-VN"/>
        </w:rPr>
        <w:t>/20</w:t>
      </w:r>
      <w:r w:rsidRPr="001463D3">
        <w:rPr>
          <w:iCs/>
          <w:color w:val="000000" w:themeColor="text1"/>
          <w:sz w:val="28"/>
          <w:szCs w:val="28"/>
          <w:lang w:val="vi-VN" w:eastAsia="vi-VN"/>
        </w:rPr>
        <w:t>24</w:t>
      </w:r>
      <w:r w:rsidRPr="00810930">
        <w:rPr>
          <w:iCs/>
          <w:color w:val="000000" w:themeColor="text1"/>
          <w:sz w:val="28"/>
          <w:szCs w:val="28"/>
          <w:lang w:val="vi-VN" w:eastAsia="vi-VN"/>
        </w:rPr>
        <w:t>/NĐ-CP</w:t>
      </w:r>
      <w:r w:rsidRPr="001463D3">
        <w:rPr>
          <w:iCs/>
          <w:color w:val="000000" w:themeColor="text1"/>
          <w:sz w:val="28"/>
          <w:szCs w:val="28"/>
          <w:lang w:val="vi-VN" w:eastAsia="vi-VN"/>
        </w:rPr>
        <w:t xml:space="preserve"> trên địa bàn tỉnh Bà Rịa - Vũng Tàu </w:t>
      </w:r>
      <w:r w:rsidRPr="001463D3">
        <w:rPr>
          <w:color w:val="000000" w:themeColor="text1"/>
          <w:sz w:val="28"/>
          <w:szCs w:val="28"/>
          <w:lang w:val="vi-VN"/>
        </w:rPr>
        <w:t>được sử dụng đúng quy định, thiết thực và hiệu quả.</w:t>
      </w:r>
    </w:p>
    <w:p w14:paraId="40F2BDCC" w14:textId="77777777" w:rsidR="009B2E1A" w:rsidRPr="001463D3" w:rsidRDefault="009B2E1A" w:rsidP="006A102C">
      <w:pPr>
        <w:widowControl w:val="0"/>
        <w:spacing w:before="120" w:after="120"/>
        <w:ind w:firstLine="567"/>
        <w:jc w:val="both"/>
        <w:rPr>
          <w:b/>
          <w:color w:val="000000" w:themeColor="text1"/>
          <w:sz w:val="28"/>
          <w:szCs w:val="28"/>
          <w:lang w:val="vi-VN"/>
        </w:rPr>
      </w:pPr>
      <w:r w:rsidRPr="001463D3">
        <w:rPr>
          <w:b/>
          <w:color w:val="000000" w:themeColor="text1"/>
          <w:sz w:val="28"/>
          <w:szCs w:val="28"/>
          <w:lang w:val="vi-VN"/>
        </w:rPr>
        <w:t xml:space="preserve">2. Quan điểm xây dựng dự thảo Nghị quyết </w:t>
      </w:r>
    </w:p>
    <w:p w14:paraId="3B681FBD" w14:textId="770D8CE0" w:rsidR="009B2E1A" w:rsidRPr="001463D3" w:rsidRDefault="009B2E1A" w:rsidP="006A102C">
      <w:pPr>
        <w:widowControl w:val="0"/>
        <w:spacing w:before="120" w:after="120"/>
        <w:ind w:firstLine="567"/>
        <w:jc w:val="both"/>
        <w:rPr>
          <w:color w:val="000000" w:themeColor="text1"/>
          <w:sz w:val="28"/>
          <w:szCs w:val="28"/>
          <w:lang w:val="vi-VN"/>
        </w:rPr>
      </w:pPr>
      <w:r w:rsidRPr="001463D3">
        <w:rPr>
          <w:sz w:val="28"/>
          <w:szCs w:val="28"/>
          <w:lang w:val="vi-VN"/>
        </w:rPr>
        <w:t xml:space="preserve">Việc đề nghị xây dựng Nghị quyết đảm bảo đúng quy định </w:t>
      </w:r>
      <w:r w:rsidRPr="001463D3">
        <w:rPr>
          <w:color w:val="000000" w:themeColor="text1"/>
          <w:sz w:val="28"/>
          <w:szCs w:val="28"/>
          <w:lang w:val="vi-VN"/>
        </w:rPr>
        <w:t xml:space="preserve">của Luật Đất đai năm 2024, Luật Trồng trọt năm 2018, Luật Ngân sách năm 2015, Luật Ban hành văn bản </w:t>
      </w:r>
      <w:r w:rsidRPr="00103D21">
        <w:rPr>
          <w:color w:val="000000" w:themeColor="text1"/>
          <w:sz w:val="28"/>
          <w:szCs w:val="28"/>
          <w:lang w:val="vi-VN"/>
        </w:rPr>
        <w:t>quy phạm pháp luật năm 20</w:t>
      </w:r>
      <w:r w:rsidR="00F11630" w:rsidRPr="00103D21">
        <w:rPr>
          <w:color w:val="000000" w:themeColor="text1"/>
          <w:sz w:val="28"/>
          <w:szCs w:val="28"/>
        </w:rPr>
        <w:t>2</w:t>
      </w:r>
      <w:r w:rsidRPr="00103D21">
        <w:rPr>
          <w:color w:val="000000" w:themeColor="text1"/>
          <w:sz w:val="28"/>
          <w:szCs w:val="28"/>
          <w:lang w:val="vi-VN"/>
        </w:rPr>
        <w:t>5</w:t>
      </w:r>
      <w:r w:rsidR="00F11630" w:rsidRPr="00103D21">
        <w:rPr>
          <w:i/>
          <w:color w:val="000000" w:themeColor="text1"/>
          <w:sz w:val="28"/>
          <w:szCs w:val="28"/>
        </w:rPr>
        <w:t xml:space="preserve">, </w:t>
      </w:r>
      <w:r w:rsidR="00103D21" w:rsidRPr="00103D21">
        <w:rPr>
          <w:bCs/>
          <w:spacing w:val="-4"/>
          <w:sz w:val="28"/>
          <w:szCs w:val="28"/>
        </w:rPr>
        <w:t>Nghị định số 78/2025/NĐ-CP ngày 01/4/2025 của Chính phủ Quy định chi tiết một số điều</w:t>
      </w:r>
      <w:r w:rsidR="00103D21" w:rsidRPr="0082656A">
        <w:rPr>
          <w:bCs/>
          <w:spacing w:val="-4"/>
          <w:sz w:val="28"/>
          <w:szCs w:val="28"/>
        </w:rPr>
        <w:t xml:space="preserve"> và biện pháp để tổ chức, hướng dẫn thi hành Luật Ban hành văn bản quy phạm pháp luật</w:t>
      </w:r>
      <w:r w:rsidR="00103D21">
        <w:rPr>
          <w:color w:val="000000"/>
          <w:sz w:val="28"/>
          <w:szCs w:val="28"/>
          <w:shd w:val="clear" w:color="auto" w:fill="FFFFFF"/>
        </w:rPr>
        <w:t xml:space="preserve">, </w:t>
      </w:r>
      <w:r w:rsidRPr="001463D3">
        <w:rPr>
          <w:color w:val="000000"/>
          <w:sz w:val="28"/>
          <w:szCs w:val="28"/>
          <w:shd w:val="clear" w:color="auto" w:fill="FFFFFF"/>
          <w:lang w:val="vi-VN"/>
        </w:rPr>
        <w:t xml:space="preserve">Nghị định </w:t>
      </w:r>
      <w:r w:rsidRPr="001463D3">
        <w:rPr>
          <w:color w:val="000000" w:themeColor="text1"/>
          <w:sz w:val="28"/>
          <w:szCs w:val="28"/>
          <w:lang w:val="vi-VN"/>
        </w:rPr>
        <w:t xml:space="preserve">số </w:t>
      </w:r>
      <w:r w:rsidRPr="001463D3">
        <w:rPr>
          <w:iCs/>
          <w:color w:val="000000" w:themeColor="text1"/>
          <w:sz w:val="28"/>
          <w:szCs w:val="28"/>
          <w:lang w:val="vi-VN" w:eastAsia="vi-VN"/>
        </w:rPr>
        <w:t>112</w:t>
      </w:r>
      <w:r w:rsidRPr="00810930">
        <w:rPr>
          <w:iCs/>
          <w:color w:val="000000" w:themeColor="text1"/>
          <w:sz w:val="28"/>
          <w:szCs w:val="28"/>
          <w:lang w:val="vi-VN" w:eastAsia="vi-VN"/>
        </w:rPr>
        <w:t>/20</w:t>
      </w:r>
      <w:r w:rsidRPr="001463D3">
        <w:rPr>
          <w:iCs/>
          <w:color w:val="000000" w:themeColor="text1"/>
          <w:sz w:val="28"/>
          <w:szCs w:val="28"/>
          <w:lang w:val="vi-VN" w:eastAsia="vi-VN"/>
        </w:rPr>
        <w:t>24</w:t>
      </w:r>
      <w:r w:rsidRPr="00810930">
        <w:rPr>
          <w:iCs/>
          <w:color w:val="000000" w:themeColor="text1"/>
          <w:sz w:val="28"/>
          <w:szCs w:val="28"/>
          <w:lang w:val="vi-VN" w:eastAsia="vi-VN"/>
        </w:rPr>
        <w:t>/NĐ-CP</w:t>
      </w:r>
      <w:r w:rsidRPr="001463D3">
        <w:rPr>
          <w:color w:val="000000" w:themeColor="text1"/>
          <w:sz w:val="28"/>
          <w:szCs w:val="28"/>
          <w:lang w:val="vi-VN"/>
        </w:rPr>
        <w:t xml:space="preserve"> và các văn bản pháp luật có liên quan; đảm bảo tính hợp hiến, hợp pháp, thống nhất với hệ thống pháp luật và đảm bảo tính khả thi khi văn bản được ban hành.</w:t>
      </w:r>
    </w:p>
    <w:p w14:paraId="24966D54" w14:textId="77777777" w:rsidR="009B2E1A" w:rsidRPr="001463D3" w:rsidRDefault="009B2E1A" w:rsidP="006A102C">
      <w:pPr>
        <w:widowControl w:val="0"/>
        <w:spacing w:before="120" w:after="120"/>
        <w:ind w:firstLine="567"/>
        <w:jc w:val="both"/>
        <w:rPr>
          <w:color w:val="000000" w:themeColor="text1"/>
          <w:sz w:val="28"/>
          <w:szCs w:val="28"/>
          <w:lang w:val="vi-VN"/>
        </w:rPr>
      </w:pPr>
      <w:r w:rsidRPr="001463D3">
        <w:rPr>
          <w:color w:val="000000" w:themeColor="text1"/>
          <w:sz w:val="28"/>
          <w:szCs w:val="28"/>
          <w:lang w:val="vi-VN"/>
        </w:rPr>
        <w:t xml:space="preserve">Các quy định có tính thống nhất, ổn định lâu dài trên địa bàn toàn tỉnh, phù hợp với sự phát triển các ngành, lĩnh vực nói chung, gắn với sự phát triển kinh tế - xã hội địa phương, đảm bảo yêu cầu thực tế về phát triển nông nghiệp nói chung và ngành hàng lúa gạo nói riêng trên địa bàn tỉnh trong thời gian tới. </w:t>
      </w:r>
    </w:p>
    <w:p w14:paraId="39ECF6EC" w14:textId="77777777" w:rsidR="009B2E1A" w:rsidRPr="001463D3" w:rsidRDefault="009B2E1A" w:rsidP="006A102C">
      <w:pPr>
        <w:widowControl w:val="0"/>
        <w:spacing w:before="120" w:after="120"/>
        <w:ind w:firstLine="567"/>
        <w:jc w:val="both"/>
        <w:rPr>
          <w:color w:val="000000" w:themeColor="text1"/>
          <w:sz w:val="28"/>
          <w:szCs w:val="28"/>
          <w:lang w:val="vi-VN"/>
        </w:rPr>
      </w:pPr>
      <w:r w:rsidRPr="001463D3">
        <w:rPr>
          <w:color w:val="000000" w:themeColor="text1"/>
          <w:sz w:val="28"/>
          <w:szCs w:val="28"/>
          <w:lang w:val="vi-VN"/>
        </w:rPr>
        <w:t>Đảm bảo đúng quy định pháp luật về thẩm quyền, trình tự thủ tục và sự công khai, minh bạch trong quá trình xây dựng Nghị quyết.</w:t>
      </w:r>
    </w:p>
    <w:p w14:paraId="21DC315B" w14:textId="77777777" w:rsidR="00F6718E" w:rsidRPr="00810930" w:rsidRDefault="00F6718E" w:rsidP="00F6718E">
      <w:pPr>
        <w:shd w:val="clear" w:color="auto" w:fill="FFFFFF"/>
        <w:spacing w:before="120" w:after="120"/>
        <w:ind w:firstLine="567"/>
        <w:jc w:val="both"/>
        <w:rPr>
          <w:b/>
          <w:color w:val="000000" w:themeColor="text1"/>
          <w:sz w:val="28"/>
          <w:szCs w:val="28"/>
          <w:lang w:val="vi-VN"/>
        </w:rPr>
      </w:pPr>
      <w:r w:rsidRPr="001463D3">
        <w:rPr>
          <w:b/>
          <w:color w:val="000000" w:themeColor="text1"/>
          <w:sz w:val="28"/>
          <w:szCs w:val="28"/>
          <w:lang w:val="vi-VN"/>
        </w:rPr>
        <w:t xml:space="preserve">VI. QUÁ TRÌNH XÂY DỰNG DỰ THẢO VÀ </w:t>
      </w:r>
      <w:r w:rsidRPr="00810930">
        <w:rPr>
          <w:b/>
          <w:color w:val="000000" w:themeColor="text1"/>
          <w:sz w:val="28"/>
          <w:szCs w:val="28"/>
          <w:lang w:val="vi-VN"/>
        </w:rPr>
        <w:t>THỜI GIAN DỰ KIẾN TRÌNH THÔNG QUA NGHỊ QUYẾT</w:t>
      </w:r>
    </w:p>
    <w:p w14:paraId="13A27822" w14:textId="77777777" w:rsidR="00F6718E" w:rsidRPr="001463D3" w:rsidRDefault="00F6718E" w:rsidP="00F6718E">
      <w:pPr>
        <w:shd w:val="clear" w:color="auto" w:fill="FFFFFF"/>
        <w:spacing w:before="120" w:after="120"/>
        <w:ind w:firstLine="567"/>
        <w:jc w:val="both"/>
        <w:rPr>
          <w:sz w:val="28"/>
          <w:szCs w:val="28"/>
          <w:lang w:val="vi-VN"/>
        </w:rPr>
      </w:pPr>
      <w:r w:rsidRPr="001463D3">
        <w:rPr>
          <w:color w:val="000000" w:themeColor="text1"/>
          <w:spacing w:val="4"/>
          <w:sz w:val="28"/>
          <w:szCs w:val="28"/>
          <w:lang w:val="vi-VN"/>
        </w:rPr>
        <w:t>- Lập hồ sơ đề nghị xây dựng Nghị quyết (</w:t>
      </w:r>
      <w:r w:rsidRPr="001463D3">
        <w:rPr>
          <w:sz w:val="28"/>
          <w:szCs w:val="28"/>
          <w:lang w:val="vi-VN"/>
        </w:rPr>
        <w:t xml:space="preserve">Tờ trình số 343/TTr-SNN ngày 25/11/2024 về việc đề nghị xây dựng Nghị quyết quy định việc sử dụng nguồn kinh phí do người được nhà nước giao đất, cho thuê đất để sử dụng vào mục đích phi nông nghiệp từ đất chuyên trồng lúa phải nộp và nguồn kinh phí ngân sách nhà nước hỗ trợ sản xuất lúa trên địa bàn tỉnh </w:t>
      </w:r>
      <w:r w:rsidRPr="001463D3">
        <w:rPr>
          <w:i/>
          <w:sz w:val="28"/>
          <w:szCs w:val="28"/>
          <w:lang w:val="vi-VN"/>
        </w:rPr>
        <w:t xml:space="preserve">(thay thế Tờ trình số 291/TTr-SNN ngày 08/10/2024)). </w:t>
      </w:r>
      <w:r w:rsidRPr="001463D3">
        <w:rPr>
          <w:sz w:val="28"/>
          <w:szCs w:val="28"/>
          <w:lang w:val="vi-VN"/>
        </w:rPr>
        <w:lastRenderedPageBreak/>
        <w:t xml:space="preserve">Ngày 20/12/2024, Sở Tư pháp có văn bản số 6028/STP-NV1 về việc thực hiện ý kiến chỉ đạo của Chủ tịch Ủy ban nhân dân tỉnh tại Công văn số 18349/UBND-VP ngày 12/12/2024, trong đó ý kiến như sau: </w:t>
      </w:r>
    </w:p>
    <w:p w14:paraId="5AE75BE2" w14:textId="77777777" w:rsidR="00F6718E" w:rsidRPr="001463D3" w:rsidRDefault="00F6718E" w:rsidP="00F6718E">
      <w:pPr>
        <w:shd w:val="clear" w:color="auto" w:fill="FFFFFF"/>
        <w:spacing w:before="120" w:after="120"/>
        <w:ind w:firstLine="567"/>
        <w:jc w:val="both"/>
        <w:rPr>
          <w:i/>
          <w:color w:val="000000"/>
          <w:sz w:val="28"/>
          <w:szCs w:val="28"/>
          <w:lang w:val="vi-VN"/>
        </w:rPr>
      </w:pPr>
      <w:r w:rsidRPr="001463D3">
        <w:rPr>
          <w:i/>
          <w:sz w:val="28"/>
          <w:szCs w:val="28"/>
          <w:lang w:val="vi-VN"/>
        </w:rPr>
        <w:t>“</w:t>
      </w:r>
      <w:r w:rsidRPr="001463D3">
        <w:rPr>
          <w:i/>
          <w:color w:val="000000"/>
          <w:sz w:val="28"/>
          <w:szCs w:val="28"/>
          <w:lang w:val="vi-VN"/>
        </w:rPr>
        <w:t xml:space="preserve">Qua khi nghiên cứu Tờ trình số 343/TTr- SNN, Sở Tư pháp </w:t>
      </w:r>
      <w:r w:rsidRPr="001463D3">
        <w:rPr>
          <w:b/>
          <w:i/>
          <w:color w:val="000000"/>
          <w:sz w:val="28"/>
          <w:szCs w:val="28"/>
          <w:lang w:val="vi-VN"/>
        </w:rPr>
        <w:t>thống nhất về cơ sở pháp lý trình Hội đồng nhân dân tỉnh ban hành Nghị quyết</w:t>
      </w:r>
      <w:r w:rsidRPr="001463D3">
        <w:rPr>
          <w:i/>
          <w:color w:val="000000"/>
          <w:sz w:val="28"/>
          <w:szCs w:val="28"/>
          <w:lang w:val="vi-VN"/>
        </w:rPr>
        <w:t>; tuy nhiên, đề nghị Chủ tịch Ủy ban nhân dân tỉnh chỉ đạo Sở Nông nghiệp và Phát triển nông thôn lưu ý một số nội dung sau:</w:t>
      </w:r>
    </w:p>
    <w:p w14:paraId="78BCDB65" w14:textId="77777777" w:rsidR="00F6718E" w:rsidRPr="001463D3" w:rsidRDefault="00F6718E" w:rsidP="00F6718E">
      <w:pPr>
        <w:shd w:val="clear" w:color="auto" w:fill="FFFFFF"/>
        <w:spacing w:before="120" w:after="120"/>
        <w:ind w:firstLine="567"/>
        <w:jc w:val="both"/>
        <w:rPr>
          <w:i/>
          <w:color w:val="000000"/>
          <w:sz w:val="28"/>
          <w:szCs w:val="28"/>
          <w:lang w:val="vi-VN"/>
        </w:rPr>
      </w:pPr>
      <w:r w:rsidRPr="001463D3">
        <w:rPr>
          <w:i/>
          <w:color w:val="000000"/>
          <w:sz w:val="28"/>
          <w:szCs w:val="28"/>
          <w:lang w:val="vi-VN"/>
        </w:rPr>
        <w:t>- Nghiên cứu, thực hiện việc điều chỉnh tên gọi Nghị quyết theo đúng nội</w:t>
      </w:r>
      <w:r w:rsidRPr="001463D3">
        <w:rPr>
          <w:i/>
          <w:color w:val="000000"/>
          <w:sz w:val="28"/>
          <w:szCs w:val="28"/>
          <w:lang w:val="vi-VN"/>
        </w:rPr>
        <w:br/>
        <w:t>dung được giao quy định tại khoản 1 Điều 15 Nghị định số 112/2024/NĐ-CP.</w:t>
      </w:r>
    </w:p>
    <w:p w14:paraId="003999EC" w14:textId="77777777" w:rsidR="00F6718E" w:rsidRDefault="00F6718E" w:rsidP="00F6718E">
      <w:pPr>
        <w:shd w:val="clear" w:color="auto" w:fill="FFFFFF"/>
        <w:spacing w:before="120" w:after="120"/>
        <w:ind w:firstLine="567"/>
        <w:jc w:val="both"/>
        <w:rPr>
          <w:i/>
          <w:sz w:val="28"/>
          <w:szCs w:val="28"/>
        </w:rPr>
      </w:pPr>
      <w:r w:rsidRPr="001463D3">
        <w:rPr>
          <w:i/>
          <w:color w:val="000000"/>
          <w:sz w:val="28"/>
          <w:szCs w:val="28"/>
          <w:lang w:val="vi-VN"/>
        </w:rPr>
        <w:t>- Tham mưu Ủy ban nhân dân tỉnh báo cáo Ban cán sự đảng UBND tỉnh</w:t>
      </w:r>
      <w:r w:rsidRPr="001463D3">
        <w:rPr>
          <w:i/>
          <w:color w:val="000000"/>
          <w:sz w:val="28"/>
          <w:szCs w:val="28"/>
          <w:lang w:val="vi-VN"/>
        </w:rPr>
        <w:br/>
        <w:t>xem xét xin ý kiến Thường trực Tỉnh ủy, Ban Thường vụ Tỉnh ủy về chủ trương</w:t>
      </w:r>
      <w:r w:rsidRPr="001463D3">
        <w:rPr>
          <w:i/>
          <w:color w:val="000000"/>
          <w:sz w:val="28"/>
          <w:szCs w:val="28"/>
          <w:lang w:val="vi-VN"/>
        </w:rPr>
        <w:br/>
        <w:t xml:space="preserve">xây dựng Nghị quyết. Trên cơ sở đó, tham mưu UBND tỉnh có Tờ trình </w:t>
      </w:r>
      <w:r w:rsidRPr="001463D3">
        <w:rPr>
          <w:bCs/>
          <w:i/>
          <w:iCs/>
          <w:color w:val="000000"/>
          <w:sz w:val="28"/>
          <w:szCs w:val="28"/>
          <w:lang w:val="vi-VN"/>
        </w:rPr>
        <w:t>gửi</w:t>
      </w:r>
      <w:r w:rsidRPr="001463D3">
        <w:rPr>
          <w:bCs/>
          <w:i/>
          <w:iCs/>
          <w:color w:val="000000"/>
          <w:sz w:val="28"/>
          <w:szCs w:val="28"/>
          <w:lang w:val="vi-VN"/>
        </w:rPr>
        <w:br/>
        <w:t>Thường trực Hội đồng nhân dân tỉnh xin chủ trương</w:t>
      </w:r>
      <w:r w:rsidRPr="001463D3">
        <w:rPr>
          <w:b/>
          <w:bCs/>
          <w:i/>
          <w:iCs/>
          <w:color w:val="000000"/>
          <w:sz w:val="28"/>
          <w:szCs w:val="28"/>
          <w:lang w:val="vi-VN"/>
        </w:rPr>
        <w:t xml:space="preserve"> </w:t>
      </w:r>
      <w:r w:rsidRPr="001463D3">
        <w:rPr>
          <w:i/>
          <w:color w:val="000000"/>
          <w:sz w:val="28"/>
          <w:szCs w:val="28"/>
          <w:lang w:val="vi-VN"/>
        </w:rPr>
        <w:t>xây dựng Nghị quyết</w:t>
      </w:r>
      <w:r w:rsidRPr="001463D3">
        <w:rPr>
          <w:i/>
          <w:color w:val="000000"/>
          <w:sz w:val="28"/>
          <w:szCs w:val="28"/>
          <w:lang w:val="vi-VN"/>
        </w:rPr>
        <w:br/>
        <w:t>theo quy định trước khi tiến hành các bước tiếp theo.”.</w:t>
      </w:r>
      <w:r w:rsidRPr="001463D3">
        <w:rPr>
          <w:i/>
          <w:sz w:val="28"/>
          <w:szCs w:val="28"/>
          <w:lang w:val="vi-VN"/>
        </w:rPr>
        <w:t xml:space="preserve"> </w:t>
      </w:r>
      <w:bookmarkStart w:id="3" w:name="_Hlk185662926"/>
    </w:p>
    <w:p w14:paraId="3CD29953" w14:textId="77777777" w:rsidR="00F6718E" w:rsidRPr="007E31D4" w:rsidRDefault="00F6718E" w:rsidP="00F6718E">
      <w:pPr>
        <w:shd w:val="clear" w:color="auto" w:fill="FFFFFF"/>
        <w:spacing w:before="120" w:after="120"/>
        <w:ind w:firstLine="567"/>
        <w:jc w:val="both"/>
        <w:rPr>
          <w:i/>
          <w:sz w:val="28"/>
          <w:szCs w:val="28"/>
          <w:lang w:val="vi-VN"/>
        </w:rPr>
      </w:pPr>
      <w:r w:rsidRPr="00D73730">
        <w:rPr>
          <w:i/>
          <w:sz w:val="28"/>
          <w:szCs w:val="28"/>
        </w:rPr>
        <w:t>-</w:t>
      </w:r>
      <w:r w:rsidRPr="00D73730">
        <w:rPr>
          <w:sz w:val="28"/>
          <w:szCs w:val="28"/>
        </w:rPr>
        <w:t xml:space="preserve"> Căn cứ ý kiến của Sở Tư pháp, Sở Nông nghiệp và Phát triển nông thôn tiếp thu, điều chỉnh tên gọi nghị quyết </w:t>
      </w:r>
      <w:r w:rsidRPr="00D73730">
        <w:rPr>
          <w:color w:val="000000"/>
          <w:sz w:val="28"/>
          <w:szCs w:val="28"/>
        </w:rPr>
        <w:t xml:space="preserve">theo đúng nội dung được giao quy định tại khoản 1 Điều 15 Nghị định số 112/2024/NĐ-CP, hoàn thiện hồ sơ lấy ý kiến Đảng ủy Sở Nông nghiệp và Phát triển nông thôn. </w:t>
      </w:r>
      <w:r w:rsidRPr="00F55D6C">
        <w:rPr>
          <w:color w:val="000000"/>
          <w:sz w:val="28"/>
          <w:szCs w:val="28"/>
        </w:rPr>
        <w:t xml:space="preserve">Ngày 21/12/2024, Đảng ủy Sở Nông nghiệp và Phát triển nông thôn đã có công văn số 730/CV-ĐUS về việc cho ý kiến đối với dự thảo văn bản quy phạm pháp luật do Sở Nông nghiệp và Phát triển nông thôn tham mưu. Theo đó, Ban Thường vụ Đảng ủy Sở đã lấy ý kiến của các đồng chí Ban chấp hành Đảng ủy Sở đối với dự thảo Tờ trình của Sở Nông nghiệp và Phát triển nông thôn trình Ủy ban nhân dân tỉnh báo cáo Ban cán sự đảng Ủy ban nhân dân xin ý kiến Thường trực Tỉnh ủy, Ban Thường vụ Tỉnh ủy cho chủ trương xây dựng Nghị quyết và Đề cương Nghị quyết quy định nguyên tắc, phạm vi, định mức hỗ trợ và việc sử dụng kinh phí hỗ trợ sản xuất, bảo vệ đất trồng lúa trên địa bàn tỉnh Bà Rịa - Vũng Tàu. Kết quả lấy ý kiến có 15/15 đồng chí đồng ý nội dung của dự thảo Đề cương Nghị quyết quy định nguyên tắc, phạm vi, định mức hỗ trợ và việc sử dụng kinh phí hỗ trợ sản xuất, bảo vệ đất trồng lúa trên địa bàn tỉnh Bà Rịa - Vũng Tàu phù hợp với nguyên tắc kiểm soát quyền lực, phòng, chống tham nhũng tiêu cực trong công tác xây dựng văn bản quy phạm pháp luật tại Quy định số 178-QĐ/TW ngày 27/6/2024 của Bộ Chính trị về kiểm soát quyền lực, phòng, chống tham nhũng, tiêu cực trong công tác xây dựng pháp luật. Sở Nông nghiệp và Phát triển nông thôn chịu trách nhiệm về trình tự, thủ tục, quy trình ban hành văn bản quy phạm 6 pháp luật, bảo đảm các nội dung ban hành không trái với các quy định pháp luật có liên quan. </w:t>
      </w:r>
    </w:p>
    <w:p w14:paraId="7650CD88" w14:textId="77777777" w:rsidR="00F6718E" w:rsidRPr="00EE0783" w:rsidRDefault="00F6718E" w:rsidP="00F6718E">
      <w:pPr>
        <w:shd w:val="clear" w:color="auto" w:fill="FFFFFF"/>
        <w:spacing w:before="120" w:after="120"/>
        <w:ind w:firstLine="567"/>
        <w:jc w:val="both"/>
        <w:rPr>
          <w:sz w:val="28"/>
          <w:szCs w:val="28"/>
        </w:rPr>
      </w:pPr>
      <w:r>
        <w:rPr>
          <w:color w:val="000000"/>
          <w:sz w:val="28"/>
          <w:szCs w:val="28"/>
        </w:rPr>
        <w:t xml:space="preserve">- Ngày 30/12/2024, </w:t>
      </w:r>
      <w:r w:rsidRPr="001463D3">
        <w:rPr>
          <w:color w:val="000000"/>
          <w:sz w:val="28"/>
          <w:szCs w:val="28"/>
          <w:lang w:val="vi-VN"/>
        </w:rPr>
        <w:t xml:space="preserve">Sở Nông nghiệp và Phát triển nông thôn </w:t>
      </w:r>
      <w:r>
        <w:rPr>
          <w:color w:val="000000"/>
          <w:sz w:val="28"/>
          <w:szCs w:val="28"/>
        </w:rPr>
        <w:t xml:space="preserve">có Tờ trình số 379/TTr-SNN </w:t>
      </w:r>
      <w:r w:rsidRPr="001463D3">
        <w:rPr>
          <w:color w:val="000000"/>
          <w:sz w:val="28"/>
          <w:szCs w:val="28"/>
          <w:lang w:val="vi-VN"/>
        </w:rPr>
        <w:t xml:space="preserve">tham mưu Ủy ban nhân dân tỉnh báo cáo Ban cán sự đảng Ủy ban nhân dân tỉnh xin ý kiến </w:t>
      </w:r>
      <w:r w:rsidRPr="001463D3">
        <w:rPr>
          <w:sz w:val="28"/>
          <w:szCs w:val="28"/>
          <w:lang w:val="vi-VN"/>
        </w:rPr>
        <w:t xml:space="preserve">Thường trực Tỉnh ủy, Ban Thường vụ Tỉnh ủy cho chủ trương xây dựng Nghị quyết của Hội đồng nhân dân tỉnh </w:t>
      </w:r>
      <w:r w:rsidRPr="001463D3">
        <w:rPr>
          <w:color w:val="000000" w:themeColor="text1"/>
          <w:sz w:val="28"/>
          <w:szCs w:val="28"/>
          <w:lang w:val="vi-VN"/>
        </w:rPr>
        <w:t xml:space="preserve">quy định </w:t>
      </w:r>
      <w:r w:rsidRPr="001463D3">
        <w:rPr>
          <w:color w:val="000000"/>
          <w:sz w:val="28"/>
          <w:szCs w:val="28"/>
          <w:lang w:val="vi-VN"/>
        </w:rPr>
        <w:t xml:space="preserve">nguyên tắc, phạm vi, định mức hỗ trợ và việc sử dụng kinh phí hỗ trợ sản xuất lúa, bảo vệ đất trồng lúa </w:t>
      </w:r>
      <w:r w:rsidRPr="00EE0783">
        <w:rPr>
          <w:sz w:val="28"/>
          <w:szCs w:val="28"/>
          <w:lang w:val="vi-VN"/>
        </w:rPr>
        <w:t>trên địa bàn tỉnh Bà Rịa - Vũng Tàu.</w:t>
      </w:r>
    </w:p>
    <w:p w14:paraId="14E9D478" w14:textId="77777777" w:rsidR="00F6718E" w:rsidRPr="00EE0783" w:rsidRDefault="00F6718E" w:rsidP="00F6718E">
      <w:pPr>
        <w:spacing w:before="120" w:after="120"/>
        <w:ind w:firstLine="567"/>
        <w:jc w:val="both"/>
        <w:rPr>
          <w:sz w:val="28"/>
          <w:szCs w:val="28"/>
          <w:lang w:val="nl-NL"/>
        </w:rPr>
      </w:pPr>
      <w:bookmarkStart w:id="4" w:name="_Hlk193442026"/>
      <w:r w:rsidRPr="00EE0783">
        <w:rPr>
          <w:sz w:val="28"/>
          <w:szCs w:val="28"/>
          <w:lang w:val="nl-NL"/>
        </w:rPr>
        <w:lastRenderedPageBreak/>
        <w:t xml:space="preserve">- Ngày 30/12/2024, UBND tỉnh có Tờ trình số 499/TTr-UBND trình Ban cán sự Đảng UBND tỉnh xin ý kiến Thường trực Tỉnh ủy, Ban Thường vụ Tỉnh ủy về việc cho chủ trương xây dựng Nghị quyết của HĐND tỉnh; Ban cán sự Đảng UBND tỉnh đã có Tờ trình số 6054-TTr/BCSĐ ngày 22/01/2025 trình Thường trực, Ban Thường vụ Tỉnh ủy; Tỉnh ủy có văn bản số 11224-CV/TU gửi Đảng Đoàn HĐND tỉnh đề nghị có </w:t>
      </w:r>
      <w:r w:rsidRPr="00EE0783">
        <w:rPr>
          <w:rFonts w:eastAsia="TimesNewRomanPS-ItalicMT"/>
          <w:sz w:val="28"/>
          <w:szCs w:val="28"/>
          <w:lang w:val="nl-NL" w:eastAsia="zh-CN" w:bidi="ar"/>
        </w:rPr>
        <w:t>ý kiến về chủ trương xây dựng Nghị quyết của HĐND tỉnh.</w:t>
      </w:r>
    </w:p>
    <w:bookmarkEnd w:id="4"/>
    <w:p w14:paraId="6988AF05" w14:textId="77777777" w:rsidR="00F6718E" w:rsidRDefault="00F6718E" w:rsidP="00F6718E">
      <w:pPr>
        <w:shd w:val="clear" w:color="auto" w:fill="FFFFFF"/>
        <w:spacing w:before="120" w:after="120"/>
        <w:ind w:firstLine="567"/>
        <w:jc w:val="both"/>
        <w:rPr>
          <w:color w:val="000000"/>
          <w:sz w:val="28"/>
          <w:szCs w:val="28"/>
        </w:rPr>
      </w:pPr>
      <w:r w:rsidRPr="00401AC4">
        <w:rPr>
          <w:sz w:val="28"/>
          <w:szCs w:val="28"/>
        </w:rPr>
        <w:t xml:space="preserve">- Ngày 07/3/2025, Đảng ủy Hội đồng nhân dân tỉnh có văn bản số 09-CV/ĐU về ý kiến đối với Tờ trình </w:t>
      </w:r>
      <w:r>
        <w:rPr>
          <w:sz w:val="28"/>
          <w:szCs w:val="28"/>
        </w:rPr>
        <w:t xml:space="preserve">số </w:t>
      </w:r>
      <w:r w:rsidRPr="00401AC4">
        <w:rPr>
          <w:sz w:val="28"/>
          <w:szCs w:val="28"/>
        </w:rPr>
        <w:t>6054-TTr</w:t>
      </w:r>
      <w:r w:rsidRPr="00EE0783">
        <w:rPr>
          <w:sz w:val="28"/>
          <w:szCs w:val="28"/>
          <w:lang w:val="nl-NL"/>
        </w:rPr>
        <w:t xml:space="preserve">/BCSĐ </w:t>
      </w:r>
      <w:r w:rsidRPr="00401AC4">
        <w:rPr>
          <w:sz w:val="28"/>
          <w:szCs w:val="28"/>
        </w:rPr>
        <w:t>ngày 22/01/2025 của Ban cá</w:t>
      </w:r>
      <w:r>
        <w:rPr>
          <w:sz w:val="28"/>
          <w:szCs w:val="28"/>
        </w:rPr>
        <w:t>n</w:t>
      </w:r>
      <w:r w:rsidRPr="00401AC4">
        <w:rPr>
          <w:sz w:val="28"/>
          <w:szCs w:val="28"/>
        </w:rPr>
        <w:t xml:space="preserve"> sự đảng UBND tỉnh về xin chủ trương xây dựng Nghị quyết của HĐND tỉnh </w:t>
      </w:r>
      <w:r w:rsidRPr="00401AC4">
        <w:rPr>
          <w:color w:val="000000" w:themeColor="text1"/>
          <w:sz w:val="28"/>
          <w:szCs w:val="28"/>
        </w:rPr>
        <w:t xml:space="preserve">quy định </w:t>
      </w:r>
      <w:r w:rsidRPr="00401AC4">
        <w:rPr>
          <w:color w:val="000000"/>
          <w:sz w:val="28"/>
          <w:szCs w:val="28"/>
        </w:rPr>
        <w:t>nguyên tắc, phạm vi, định mức hỗ trợ và việc sử dụng kinh phí hỗ trợ sản xuất lúa, bảo vệ đất trồng lúa trên địa bàn tỉnh.</w:t>
      </w:r>
    </w:p>
    <w:p w14:paraId="7C29113F" w14:textId="663DE8E8" w:rsidR="004A0609" w:rsidRDefault="004A0609" w:rsidP="004A0609">
      <w:pPr>
        <w:spacing w:before="60" w:after="60"/>
        <w:ind w:firstLine="567"/>
        <w:jc w:val="both"/>
        <w:rPr>
          <w:sz w:val="28"/>
          <w:szCs w:val="28"/>
        </w:rPr>
      </w:pPr>
      <w:r>
        <w:rPr>
          <w:sz w:val="28"/>
          <w:szCs w:val="28"/>
        </w:rPr>
        <w:t xml:space="preserve">- Ngày 31/3/2025, Sở Nông nghiệp và Môi trường đã tiếp thu, bổ sung và hoàn chỉnh nội dung trình </w:t>
      </w:r>
      <w:r w:rsidRPr="008964BF">
        <w:rPr>
          <w:b/>
          <w:bCs/>
          <w:sz w:val="28"/>
          <w:szCs w:val="28"/>
        </w:rPr>
        <w:t>lần 2</w:t>
      </w:r>
      <w:r>
        <w:rPr>
          <w:sz w:val="28"/>
          <w:szCs w:val="28"/>
        </w:rPr>
        <w:t xml:space="preserve"> và có </w:t>
      </w:r>
      <w:r w:rsidRPr="009653C8">
        <w:rPr>
          <w:sz w:val="28"/>
          <w:szCs w:val="28"/>
        </w:rPr>
        <w:t>Tờ trình số  86/TTr-SNNMT</w:t>
      </w:r>
      <w:r>
        <w:rPr>
          <w:sz w:val="28"/>
          <w:szCs w:val="28"/>
        </w:rPr>
        <w:t xml:space="preserve"> </w:t>
      </w:r>
      <w:r w:rsidRPr="009653C8">
        <w:rPr>
          <w:sz w:val="28"/>
          <w:szCs w:val="28"/>
        </w:rPr>
        <w:t>về việc xin ý kiến Thường trực Tỉnh ủy, Ban Thường vụ Tỉnh ủy cho chủ trương xây dựng Nghị quyết của Hội đồng nhân dân tỉnh quy định nguyên tắc, phạm vi, định mức hỗ trợ và việc sử dụng kinh phí hỗ trợ sản xuất lúa, bảo vệ đất trồng lúa trên địa bàn tỉnh Bà Rịa - Vũng Tàu.</w:t>
      </w:r>
    </w:p>
    <w:p w14:paraId="4E878A62" w14:textId="2441308F" w:rsidR="004A0609" w:rsidRPr="009653C8" w:rsidRDefault="004A0609" w:rsidP="004A0609">
      <w:pPr>
        <w:spacing w:before="120" w:after="120"/>
        <w:ind w:firstLine="567"/>
        <w:jc w:val="both"/>
        <w:rPr>
          <w:sz w:val="28"/>
          <w:szCs w:val="28"/>
        </w:rPr>
      </w:pPr>
      <w:r>
        <w:rPr>
          <w:sz w:val="28"/>
          <w:szCs w:val="28"/>
        </w:rPr>
        <w:t xml:space="preserve">- </w:t>
      </w:r>
      <w:r w:rsidRPr="009653C8">
        <w:rPr>
          <w:sz w:val="28"/>
          <w:szCs w:val="28"/>
        </w:rPr>
        <w:t>Ngày 08/4/2025, UBND tỉnh có Tờ trình số 197/TTr-UBND gửi Đảng ủy UBND tỉnh xin chủ trương xây dựng Nghị quyết của Hội đồng nhân dân tỉnh quy định nguyên tắc, phạm vi, định mức hỗ trợ và việc sử dụng kinh phí hỗ trợ sản xuất lúa, bảo vệ đất trồng lúa trên địa bàn tỉnh Bà Rịa - Vũng Tàu.</w:t>
      </w:r>
    </w:p>
    <w:p w14:paraId="40D4AC0A" w14:textId="71D0B432" w:rsidR="004A0609" w:rsidRDefault="004A0609" w:rsidP="004A0609">
      <w:pPr>
        <w:spacing w:before="60" w:after="60"/>
        <w:ind w:firstLine="567"/>
        <w:jc w:val="both"/>
        <w:rPr>
          <w:sz w:val="28"/>
          <w:szCs w:val="28"/>
        </w:rPr>
      </w:pPr>
      <w:r>
        <w:rPr>
          <w:sz w:val="28"/>
          <w:szCs w:val="28"/>
        </w:rPr>
        <w:t xml:space="preserve">- </w:t>
      </w:r>
      <w:r w:rsidRPr="009653C8">
        <w:rPr>
          <w:sz w:val="28"/>
          <w:szCs w:val="28"/>
        </w:rPr>
        <w:t>Ngày 10/4/2025, Đảng ủy UBND tỉnh có Tờ trình số 88-TTr/ĐU gửi Thường trực Tỉnh ủy và Ban Thường vụ Tỉnh ủy về việc xin chủ trương xây dựng Nghị quyết của Hội đồng nhân dân tỉnh quy định nguyên tắc, phạm vi, định mức hỗ trợ và việc sử dụng kinh phí hỗ trợ sản xuất lúa, bảo vệ đất trồng lúa trên địa bàn tỉnh Bà Rịa - Vũng Tàu.</w:t>
      </w:r>
    </w:p>
    <w:p w14:paraId="39D8DEB0" w14:textId="3647ACD5" w:rsidR="004A0609" w:rsidRPr="009653C8" w:rsidRDefault="004A0609" w:rsidP="004A0609">
      <w:pPr>
        <w:spacing w:before="120" w:after="120"/>
        <w:ind w:firstLine="567"/>
        <w:jc w:val="both"/>
        <w:rPr>
          <w:sz w:val="28"/>
          <w:szCs w:val="28"/>
        </w:rPr>
      </w:pPr>
      <w:r>
        <w:rPr>
          <w:sz w:val="28"/>
          <w:szCs w:val="28"/>
        </w:rPr>
        <w:t xml:space="preserve">- </w:t>
      </w:r>
      <w:r w:rsidRPr="009653C8">
        <w:rPr>
          <w:sz w:val="28"/>
          <w:szCs w:val="28"/>
        </w:rPr>
        <w:t>Ngày 11/4/2025, Tỉnh ủy Bà Rịa - Vũng Tàu có văn bản số 12051/CV-TU gửi Đảng ủy HĐND tỉnh ch</w:t>
      </w:r>
      <w:r>
        <w:rPr>
          <w:sz w:val="28"/>
          <w:szCs w:val="28"/>
        </w:rPr>
        <w:t>o</w:t>
      </w:r>
      <w:r w:rsidRPr="009653C8">
        <w:rPr>
          <w:sz w:val="28"/>
          <w:szCs w:val="28"/>
        </w:rPr>
        <w:t xml:space="preserve"> ý kiến đối với nội dung một số Tờ trình của Đảng ủy UBND tỉnh.</w:t>
      </w:r>
    </w:p>
    <w:p w14:paraId="4FE3E4B9" w14:textId="7AE75DE0" w:rsidR="004A0609" w:rsidRDefault="004A0609" w:rsidP="004A0609">
      <w:pPr>
        <w:spacing w:before="120" w:after="120"/>
        <w:ind w:firstLine="567"/>
        <w:jc w:val="both"/>
        <w:rPr>
          <w:sz w:val="28"/>
          <w:szCs w:val="28"/>
        </w:rPr>
      </w:pPr>
      <w:r>
        <w:rPr>
          <w:sz w:val="28"/>
          <w:szCs w:val="28"/>
        </w:rPr>
        <w:t xml:space="preserve">- </w:t>
      </w:r>
      <w:r w:rsidRPr="002375BF">
        <w:rPr>
          <w:sz w:val="28"/>
          <w:szCs w:val="28"/>
        </w:rPr>
        <w:t>Ngày 29/4/2025, Ban Kinh tế - Ngân sách có Báo cáo số 114/BC-KTNS thẩm tra về chủ trương xây dựng Nghị quyết của HĐND tỉnh quy định nguyên tắc, phạm vi, định mức hỗ trợ và việc sử dụng kinh phí hỗ trợ sản xuất lúa, bảo vệ đất trồng lúa trên địa bàn tỉnh Bà Rịa - Vũng Tàu.</w:t>
      </w:r>
    </w:p>
    <w:p w14:paraId="74CA5E6D" w14:textId="16FBB07B" w:rsidR="004A0609" w:rsidRPr="007975B8" w:rsidRDefault="004A0609" w:rsidP="004A0609">
      <w:pPr>
        <w:autoSpaceDE w:val="0"/>
        <w:autoSpaceDN w:val="0"/>
        <w:adjustRightInd w:val="0"/>
        <w:spacing w:before="120" w:after="120"/>
        <w:ind w:firstLine="567"/>
        <w:jc w:val="both"/>
        <w:rPr>
          <w:color w:val="000000" w:themeColor="text1"/>
          <w:sz w:val="28"/>
          <w:szCs w:val="28"/>
        </w:rPr>
      </w:pPr>
      <w:r>
        <w:rPr>
          <w:sz w:val="28"/>
          <w:szCs w:val="28"/>
        </w:rPr>
        <w:t xml:space="preserve">- Ngày 29/4/2025, Đảng ủy Hội đồng nhân dân dân có Công văn số 35/CV-ĐU về việc ý kiến đối với Tờ trình số </w:t>
      </w:r>
      <w:r w:rsidRPr="009653C8">
        <w:rPr>
          <w:sz w:val="28"/>
          <w:szCs w:val="28"/>
        </w:rPr>
        <w:t>88-TTr/ĐU</w:t>
      </w:r>
      <w:r>
        <w:rPr>
          <w:sz w:val="28"/>
          <w:szCs w:val="28"/>
        </w:rPr>
        <w:t xml:space="preserve"> ngày 10/4/2025 của Đảng ủy UBND tỉnh </w:t>
      </w:r>
      <w:r w:rsidRPr="009653C8">
        <w:rPr>
          <w:sz w:val="28"/>
          <w:szCs w:val="28"/>
        </w:rPr>
        <w:t>về việc xin chủ trương xây dựng Nghị quyết của Hội đồng nhân dân tỉnh quy định nguyên tắc, phạm vi, định mức hỗ trợ và việc sử dụng kinh phí hỗ trợ sản xuất lúa, bảo vệ đất trồng lúa trên địa bàn tỉnh Bà Rịa - Vũng Tàu</w:t>
      </w:r>
      <w:r>
        <w:rPr>
          <w:sz w:val="28"/>
          <w:szCs w:val="28"/>
        </w:rPr>
        <w:t>.</w:t>
      </w:r>
    </w:p>
    <w:p w14:paraId="2AC7589F" w14:textId="42C48C01" w:rsidR="004A0609" w:rsidRDefault="004A0609" w:rsidP="004A0609">
      <w:pPr>
        <w:shd w:val="clear" w:color="auto" w:fill="FFFFFF"/>
        <w:spacing w:before="120" w:after="120"/>
        <w:ind w:firstLine="567"/>
        <w:jc w:val="both"/>
        <w:rPr>
          <w:bCs/>
          <w:color w:val="000000"/>
          <w:sz w:val="28"/>
          <w:szCs w:val="28"/>
        </w:rPr>
      </w:pPr>
      <w:r>
        <w:rPr>
          <w:sz w:val="28"/>
          <w:szCs w:val="28"/>
        </w:rPr>
        <w:t xml:space="preserve">- </w:t>
      </w:r>
      <w:r w:rsidRPr="00511B69">
        <w:rPr>
          <w:sz w:val="28"/>
          <w:szCs w:val="28"/>
        </w:rPr>
        <w:t xml:space="preserve">Ngày 13/5/2025, Tỉnh ủy Bà Rịa – Vũng Tàu có </w:t>
      </w:r>
      <w:r>
        <w:rPr>
          <w:sz w:val="28"/>
          <w:szCs w:val="28"/>
        </w:rPr>
        <w:t>Thông báo</w:t>
      </w:r>
      <w:r w:rsidRPr="00511B69">
        <w:rPr>
          <w:sz w:val="28"/>
          <w:szCs w:val="28"/>
        </w:rPr>
        <w:t xml:space="preserve"> số 2769-TB/TU kết luận của Ban Thường vụ Tỉnh ủy về chủ trương xây dựng Nghị </w:t>
      </w:r>
      <w:r w:rsidRPr="00511B69">
        <w:rPr>
          <w:bCs/>
          <w:color w:val="000000" w:themeColor="text1"/>
          <w:sz w:val="28"/>
          <w:szCs w:val="28"/>
          <w:lang w:val="nl-NL"/>
        </w:rPr>
        <w:t xml:space="preserve">quyết của Hội đồng nhân dân tỉnh “quy định </w:t>
      </w:r>
      <w:r w:rsidRPr="00511B69">
        <w:rPr>
          <w:bCs/>
          <w:color w:val="000000"/>
          <w:sz w:val="28"/>
          <w:szCs w:val="28"/>
        </w:rPr>
        <w:t>nguyên tắc, phạm vi, định mức hỗ trợ và việc sử dụng kinh phí hỗ trợ sản xuất lúa, bảo vệ đất trồng lúa trên địa bàn tỉnh Bà Rịa - Vũng Tàu”.</w:t>
      </w:r>
    </w:p>
    <w:p w14:paraId="57F46EA4" w14:textId="5CD8DD33" w:rsidR="004A0609" w:rsidRDefault="004A0609" w:rsidP="004A0609">
      <w:pPr>
        <w:shd w:val="clear" w:color="auto" w:fill="FFFFFF"/>
        <w:spacing w:before="120" w:after="120"/>
        <w:ind w:firstLine="567"/>
        <w:jc w:val="both"/>
        <w:rPr>
          <w:sz w:val="28"/>
          <w:szCs w:val="28"/>
        </w:rPr>
      </w:pPr>
      <w:r w:rsidRPr="004A0609">
        <w:rPr>
          <w:sz w:val="28"/>
          <w:szCs w:val="28"/>
        </w:rPr>
        <w:lastRenderedPageBreak/>
        <w:t>- Ngày 14/05/2025, Sở Nông nghiệp và Môi trường có Tờ trình số 307/TTr-SNNMT về việc đăng ký xây dựng Nghị quyết của Hội đồng nhân dân tỉnh quy định nguyên tắc, phạm vi, định mức hỗ trợ và việc sử dụng kinh phí hỗ trợ sản xuất lúa, bảo vệ đất trồng lúa trên địa bàn tỉnh Bà Rịa - Vũng Tàu.</w:t>
      </w:r>
    </w:p>
    <w:bookmarkEnd w:id="3"/>
    <w:p w14:paraId="41692C12" w14:textId="4CB30C43" w:rsidR="00A0556D" w:rsidRPr="00F11630" w:rsidRDefault="00A339F5" w:rsidP="00A339F5">
      <w:pPr>
        <w:widowControl w:val="0"/>
        <w:spacing w:after="120"/>
        <w:ind w:firstLine="567"/>
        <w:jc w:val="both"/>
        <w:rPr>
          <w:sz w:val="28"/>
          <w:szCs w:val="28"/>
        </w:rPr>
      </w:pPr>
      <w:r w:rsidRPr="00F11630">
        <w:rPr>
          <w:sz w:val="28"/>
          <w:szCs w:val="28"/>
        </w:rPr>
        <w:t xml:space="preserve">- Thực hiện chỉ đạo của Ủy ban nhân dân tỉnh tại Công văn nêu trên, Sở Nông nghiệp và Môi trường có Công văn số </w:t>
      </w:r>
      <w:r w:rsidR="00A0556D" w:rsidRPr="00F11630">
        <w:rPr>
          <w:sz w:val="28"/>
          <w:szCs w:val="28"/>
        </w:rPr>
        <w:t>…..</w:t>
      </w:r>
      <w:r w:rsidRPr="00F11630">
        <w:rPr>
          <w:sz w:val="28"/>
          <w:szCs w:val="28"/>
        </w:rPr>
        <w:t xml:space="preserve">/SNNMT-CNTT ngày </w:t>
      </w:r>
      <w:r w:rsidR="00A0556D" w:rsidRPr="00F11630">
        <w:rPr>
          <w:sz w:val="28"/>
          <w:szCs w:val="28"/>
        </w:rPr>
        <w:t>…./5</w:t>
      </w:r>
      <w:r w:rsidRPr="00F11630">
        <w:rPr>
          <w:sz w:val="28"/>
          <w:szCs w:val="28"/>
        </w:rPr>
        <w:t xml:space="preserve">/2025 về việc đăng tải trên cổng thông thông tin điện tử của tỉnh </w:t>
      </w:r>
      <w:r w:rsidR="00A0556D" w:rsidRPr="00F11630">
        <w:rPr>
          <w:sz w:val="28"/>
          <w:szCs w:val="28"/>
        </w:rPr>
        <w:t>hồ sơ dự thảo Nghị quyết của Hội đồng nhân dân tỉnh quy định nguyên tắc, phạm vi, định mức hỗ trợ và việc sử dụng kinh phí hỗ trợ sản xuất lúa, bảo vệ đất trồng lúa trên địa bàn tỉnh Bà Rịa - Vũng Tàu.</w:t>
      </w:r>
    </w:p>
    <w:p w14:paraId="4C589C4A" w14:textId="101EFE57" w:rsidR="00A339F5" w:rsidRPr="00F11630" w:rsidRDefault="00A339F5" w:rsidP="00A339F5">
      <w:pPr>
        <w:widowControl w:val="0"/>
        <w:spacing w:after="120"/>
        <w:ind w:firstLine="567"/>
        <w:jc w:val="both"/>
        <w:rPr>
          <w:sz w:val="28"/>
          <w:szCs w:val="28"/>
        </w:rPr>
      </w:pPr>
      <w:r w:rsidRPr="00F11630">
        <w:rPr>
          <w:sz w:val="28"/>
          <w:szCs w:val="28"/>
        </w:rPr>
        <w:t xml:space="preserve">- Đến ngày ……, Sở Nông nghiệp và Môi trường đã nhận được ý kiến góp ý của …… đơn vị và theo dõi trên Cổng thông tin điện tử </w:t>
      </w:r>
      <w:r w:rsidRPr="00F11630">
        <w:rPr>
          <w:rStyle w:val="fontstyle01"/>
          <w:color w:val="auto"/>
        </w:rPr>
        <w:t xml:space="preserve">của tỉnh </w:t>
      </w:r>
      <w:r w:rsidRPr="00F11630">
        <w:rPr>
          <w:bCs/>
          <w:sz w:val="28"/>
          <w:szCs w:val="28"/>
        </w:rPr>
        <w:t>các</w:t>
      </w:r>
      <w:r w:rsidRPr="00F11630">
        <w:rPr>
          <w:sz w:val="28"/>
          <w:szCs w:val="28"/>
        </w:rPr>
        <w:t xml:space="preserve"> ý kiến góp ý của tổ chức, cá nhân đối với nội dung </w:t>
      </w:r>
      <w:r w:rsidR="00A0556D" w:rsidRPr="00F11630">
        <w:rPr>
          <w:sz w:val="28"/>
          <w:szCs w:val="28"/>
        </w:rPr>
        <w:t xml:space="preserve">hồ sơ </w:t>
      </w:r>
      <w:r w:rsidRPr="00F11630">
        <w:rPr>
          <w:sz w:val="28"/>
          <w:szCs w:val="28"/>
        </w:rPr>
        <w:t xml:space="preserve">dự thảo </w:t>
      </w:r>
      <w:r w:rsidR="00A0556D" w:rsidRPr="00F11630">
        <w:rPr>
          <w:sz w:val="28"/>
          <w:szCs w:val="28"/>
        </w:rPr>
        <w:t>Nghị quyết</w:t>
      </w:r>
      <w:r w:rsidRPr="00F11630">
        <w:rPr>
          <w:sz w:val="28"/>
          <w:szCs w:val="28"/>
        </w:rPr>
        <w:t>.</w:t>
      </w:r>
    </w:p>
    <w:p w14:paraId="7E7097B3" w14:textId="7AFA1A91" w:rsidR="00A339F5" w:rsidRPr="00F11630" w:rsidRDefault="00A339F5" w:rsidP="00A339F5">
      <w:pPr>
        <w:widowControl w:val="0"/>
        <w:spacing w:after="120"/>
        <w:ind w:firstLine="567"/>
        <w:jc w:val="both"/>
        <w:rPr>
          <w:sz w:val="28"/>
          <w:szCs w:val="28"/>
        </w:rPr>
      </w:pPr>
      <w:r w:rsidRPr="00F11630">
        <w:rPr>
          <w:sz w:val="28"/>
          <w:szCs w:val="28"/>
        </w:rPr>
        <w:t xml:space="preserve">- Ngày …….., Sở Nông nghiệp và Môi trường có Công văn số ……./ SNNMT-CNTT </w:t>
      </w:r>
      <w:r w:rsidR="00A0556D" w:rsidRPr="00F11630">
        <w:rPr>
          <w:sz w:val="28"/>
          <w:szCs w:val="28"/>
        </w:rPr>
        <w:t xml:space="preserve">gửi Sở Tư pháp </w:t>
      </w:r>
      <w:r w:rsidRPr="00F11630">
        <w:rPr>
          <w:sz w:val="28"/>
          <w:szCs w:val="28"/>
        </w:rPr>
        <w:t xml:space="preserve">về việc đề nghị thẩm định </w:t>
      </w:r>
      <w:r w:rsidR="00A0556D" w:rsidRPr="00F11630">
        <w:rPr>
          <w:sz w:val="28"/>
          <w:szCs w:val="28"/>
        </w:rPr>
        <w:t xml:space="preserve">hồ sơ </w:t>
      </w:r>
      <w:r w:rsidRPr="00F11630">
        <w:rPr>
          <w:sz w:val="28"/>
          <w:szCs w:val="28"/>
        </w:rPr>
        <w:t xml:space="preserve">dự thảo </w:t>
      </w:r>
      <w:r w:rsidR="00A0556D" w:rsidRPr="00F11630">
        <w:rPr>
          <w:sz w:val="28"/>
          <w:szCs w:val="28"/>
        </w:rPr>
        <w:t>Nghị quyết</w:t>
      </w:r>
      <w:r w:rsidRPr="00F11630">
        <w:rPr>
          <w:sz w:val="28"/>
          <w:szCs w:val="28"/>
        </w:rPr>
        <w:t xml:space="preserve">.  </w:t>
      </w:r>
    </w:p>
    <w:p w14:paraId="40789F8B" w14:textId="17680FF2" w:rsidR="00A339F5" w:rsidRPr="00F11630" w:rsidRDefault="00A339F5" w:rsidP="00A339F5">
      <w:pPr>
        <w:widowControl w:val="0"/>
        <w:spacing w:after="120"/>
        <w:ind w:firstLine="567"/>
        <w:jc w:val="both"/>
        <w:rPr>
          <w:sz w:val="28"/>
          <w:szCs w:val="28"/>
        </w:rPr>
      </w:pPr>
      <w:r w:rsidRPr="00F11630">
        <w:rPr>
          <w:sz w:val="28"/>
          <w:szCs w:val="28"/>
        </w:rPr>
        <w:t xml:space="preserve">- Ngày …….., Sở Tư pháp có Báo cáo số ……/BC-STP về việc thẩm định </w:t>
      </w:r>
      <w:r w:rsidR="00A0556D" w:rsidRPr="00F11630">
        <w:rPr>
          <w:sz w:val="28"/>
          <w:szCs w:val="28"/>
        </w:rPr>
        <w:t xml:space="preserve">hồ sơ </w:t>
      </w:r>
      <w:r w:rsidRPr="00F11630">
        <w:rPr>
          <w:sz w:val="28"/>
          <w:szCs w:val="28"/>
        </w:rPr>
        <w:t xml:space="preserve">dự thảo </w:t>
      </w:r>
      <w:r w:rsidR="00A0556D" w:rsidRPr="00F11630">
        <w:rPr>
          <w:sz w:val="28"/>
          <w:szCs w:val="28"/>
        </w:rPr>
        <w:t>Nghị quyết</w:t>
      </w:r>
      <w:r w:rsidRPr="00F11630">
        <w:rPr>
          <w:sz w:val="28"/>
          <w:szCs w:val="28"/>
        </w:rPr>
        <w:t>.</w:t>
      </w:r>
    </w:p>
    <w:p w14:paraId="75A77C9B" w14:textId="6C413111" w:rsidR="00F6718E" w:rsidRPr="00F11630" w:rsidRDefault="00A339F5" w:rsidP="00A339F5">
      <w:pPr>
        <w:shd w:val="clear" w:color="auto" w:fill="FFFFFF"/>
        <w:spacing w:before="120" w:after="120"/>
        <w:ind w:firstLine="567"/>
        <w:jc w:val="both"/>
        <w:rPr>
          <w:spacing w:val="4"/>
          <w:sz w:val="28"/>
          <w:szCs w:val="28"/>
        </w:rPr>
      </w:pPr>
      <w:r w:rsidRPr="00F11630">
        <w:rPr>
          <w:sz w:val="28"/>
          <w:szCs w:val="28"/>
        </w:rPr>
        <w:t xml:space="preserve">- Ngày …….., Sở Nông nghiệp và Môi trường có Báo cáo số ……./BC-SNNMT về việc tiếp thu, giải trình ý kiến góp ý tại Báo cáo số  ……./BC-STP ngày ……. của Sở Tư pháp về việc thẩm định </w:t>
      </w:r>
      <w:r w:rsidR="00A0556D" w:rsidRPr="00F11630">
        <w:rPr>
          <w:sz w:val="28"/>
          <w:szCs w:val="28"/>
        </w:rPr>
        <w:t xml:space="preserve">hồ sơ </w:t>
      </w:r>
      <w:r w:rsidRPr="00F11630">
        <w:rPr>
          <w:sz w:val="28"/>
          <w:szCs w:val="28"/>
        </w:rPr>
        <w:t xml:space="preserve">dự thảo </w:t>
      </w:r>
      <w:r w:rsidR="00A0556D" w:rsidRPr="00F11630">
        <w:rPr>
          <w:sz w:val="28"/>
          <w:szCs w:val="28"/>
        </w:rPr>
        <w:t>Nghị quyết</w:t>
      </w:r>
      <w:r w:rsidRPr="00F11630">
        <w:rPr>
          <w:sz w:val="28"/>
          <w:szCs w:val="28"/>
        </w:rPr>
        <w:t>.</w:t>
      </w:r>
    </w:p>
    <w:p w14:paraId="05EC1C03" w14:textId="471D9B4F" w:rsidR="009B2E1A" w:rsidRDefault="009B2E1A" w:rsidP="006A102C">
      <w:pPr>
        <w:suppressAutoHyphens/>
        <w:spacing w:before="120" w:after="120"/>
        <w:ind w:firstLine="567"/>
        <w:jc w:val="both"/>
        <w:rPr>
          <w:b/>
          <w:bCs/>
          <w:sz w:val="28"/>
          <w:szCs w:val="28"/>
        </w:rPr>
      </w:pPr>
      <w:r w:rsidRPr="00810930">
        <w:rPr>
          <w:b/>
          <w:color w:val="000000" w:themeColor="text1"/>
          <w:sz w:val="28"/>
          <w:szCs w:val="28"/>
          <w:lang w:val="vi-VN"/>
        </w:rPr>
        <w:t>I</w:t>
      </w:r>
      <w:r w:rsidRPr="001463D3">
        <w:rPr>
          <w:b/>
          <w:color w:val="000000" w:themeColor="text1"/>
          <w:sz w:val="28"/>
          <w:szCs w:val="28"/>
          <w:lang w:val="vi-VN"/>
        </w:rPr>
        <w:t>V</w:t>
      </w:r>
      <w:r w:rsidRPr="00810930">
        <w:rPr>
          <w:b/>
          <w:color w:val="000000" w:themeColor="text1"/>
          <w:sz w:val="28"/>
          <w:szCs w:val="28"/>
          <w:lang w:val="vi-VN"/>
        </w:rPr>
        <w:t>.</w:t>
      </w:r>
      <w:r w:rsidRPr="001463D3">
        <w:rPr>
          <w:b/>
          <w:color w:val="000000" w:themeColor="text1"/>
          <w:sz w:val="28"/>
          <w:szCs w:val="28"/>
          <w:lang w:val="vi-VN"/>
        </w:rPr>
        <w:t xml:space="preserve"> </w:t>
      </w:r>
      <w:r w:rsidR="00F6718E">
        <w:rPr>
          <w:b/>
          <w:color w:val="000000" w:themeColor="text1"/>
          <w:sz w:val="28"/>
          <w:szCs w:val="28"/>
        </w:rPr>
        <w:t xml:space="preserve">BỐ CỤC VÀ </w:t>
      </w:r>
      <w:r w:rsidRPr="00810930">
        <w:rPr>
          <w:b/>
          <w:color w:val="000000" w:themeColor="text1"/>
          <w:sz w:val="28"/>
          <w:szCs w:val="28"/>
          <w:lang w:val="vi-VN"/>
        </w:rPr>
        <w:t>NỘI DUNG</w:t>
      </w:r>
      <w:r w:rsidRPr="001463D3">
        <w:rPr>
          <w:b/>
          <w:color w:val="000000" w:themeColor="text1"/>
          <w:sz w:val="28"/>
          <w:szCs w:val="28"/>
          <w:lang w:val="vi-VN"/>
        </w:rPr>
        <w:t xml:space="preserve"> </w:t>
      </w:r>
      <w:r w:rsidR="00F6718E">
        <w:rPr>
          <w:b/>
          <w:color w:val="000000" w:themeColor="text1"/>
          <w:sz w:val="28"/>
          <w:szCs w:val="28"/>
        </w:rPr>
        <w:t>CƠ BẢN</w:t>
      </w:r>
      <w:r w:rsidRPr="001463D3">
        <w:rPr>
          <w:b/>
          <w:color w:val="000000" w:themeColor="text1"/>
          <w:sz w:val="28"/>
          <w:szCs w:val="28"/>
          <w:lang w:val="vi-VN"/>
        </w:rPr>
        <w:t xml:space="preserve"> CỦA DỰ THẢO NGHỊ QUYẾT</w:t>
      </w:r>
    </w:p>
    <w:p w14:paraId="5ABEDC0D" w14:textId="3738F1B7" w:rsidR="00C64DBE" w:rsidRDefault="00C64DBE" w:rsidP="00C64DBE">
      <w:pPr>
        <w:spacing w:before="60" w:after="60"/>
        <w:ind w:firstLine="567"/>
        <w:jc w:val="both"/>
        <w:rPr>
          <w:b/>
          <w:iCs/>
          <w:sz w:val="28"/>
          <w:szCs w:val="28"/>
        </w:rPr>
      </w:pPr>
      <w:r w:rsidRPr="00074532">
        <w:rPr>
          <w:b/>
          <w:iCs/>
          <w:sz w:val="28"/>
          <w:szCs w:val="28"/>
        </w:rPr>
        <w:t>1. Phạm vi điều chỉnh</w:t>
      </w:r>
      <w:r>
        <w:rPr>
          <w:b/>
          <w:iCs/>
          <w:sz w:val="28"/>
          <w:szCs w:val="28"/>
        </w:rPr>
        <w:t xml:space="preserve">, </w:t>
      </w:r>
      <w:r w:rsidR="000E095F">
        <w:rPr>
          <w:b/>
          <w:iCs/>
          <w:sz w:val="28"/>
          <w:szCs w:val="28"/>
        </w:rPr>
        <w:t>đ</w:t>
      </w:r>
      <w:r w:rsidRPr="00074532">
        <w:rPr>
          <w:b/>
          <w:iCs/>
          <w:sz w:val="28"/>
          <w:szCs w:val="28"/>
        </w:rPr>
        <w:t>ối tượng áp dụng</w:t>
      </w:r>
    </w:p>
    <w:p w14:paraId="0F6DC4EC" w14:textId="4CF819BC" w:rsidR="00C64DBE" w:rsidRDefault="00C64DBE" w:rsidP="00C64DBE">
      <w:pPr>
        <w:spacing w:before="60" w:after="60"/>
        <w:ind w:firstLine="567"/>
        <w:jc w:val="both"/>
        <w:rPr>
          <w:b/>
          <w:sz w:val="28"/>
          <w:szCs w:val="28"/>
        </w:rPr>
      </w:pPr>
      <w:r>
        <w:rPr>
          <w:b/>
          <w:sz w:val="28"/>
          <w:szCs w:val="28"/>
        </w:rPr>
        <w:t xml:space="preserve">a. </w:t>
      </w:r>
      <w:r w:rsidRPr="00074532">
        <w:rPr>
          <w:b/>
          <w:iCs/>
          <w:sz w:val="28"/>
          <w:szCs w:val="28"/>
        </w:rPr>
        <w:t>Phạm vi điều chỉnh</w:t>
      </w:r>
    </w:p>
    <w:p w14:paraId="670CC333" w14:textId="77777777" w:rsidR="00C64DBE" w:rsidRPr="00304F14" w:rsidRDefault="00C64DBE" w:rsidP="00C64DBE">
      <w:pPr>
        <w:spacing w:before="60" w:after="60"/>
        <w:ind w:firstLine="567"/>
        <w:jc w:val="both"/>
        <w:rPr>
          <w:color w:val="000000" w:themeColor="text1"/>
          <w:sz w:val="28"/>
          <w:szCs w:val="28"/>
        </w:rPr>
      </w:pPr>
      <w:r>
        <w:rPr>
          <w:iCs/>
          <w:color w:val="000000" w:themeColor="text1"/>
          <w:sz w:val="28"/>
          <w:szCs w:val="28"/>
        </w:rPr>
        <w:t>Nghị quyết này quy</w:t>
      </w:r>
      <w:r w:rsidRPr="00D73730">
        <w:rPr>
          <w:color w:val="000000" w:themeColor="text1"/>
          <w:sz w:val="28"/>
          <w:szCs w:val="28"/>
          <w:lang w:val="vi-VN" w:eastAsia="vi-VN"/>
        </w:rPr>
        <w:t xml:space="preserve"> định </w:t>
      </w:r>
      <w:r w:rsidRPr="00D73730">
        <w:rPr>
          <w:color w:val="000000" w:themeColor="text1"/>
          <w:sz w:val="28"/>
          <w:szCs w:val="28"/>
        </w:rPr>
        <w:t xml:space="preserve">nguyên tắc, phạm vi, định mức hỗ trợ và việc sử dụng </w:t>
      </w:r>
      <w:r w:rsidRPr="00C83D52">
        <w:rPr>
          <w:sz w:val="28"/>
          <w:szCs w:val="28"/>
        </w:rPr>
        <w:t>kinh phí</w:t>
      </w:r>
      <w:r w:rsidRPr="00C83D52">
        <w:rPr>
          <w:sz w:val="28"/>
          <w:szCs w:val="28"/>
          <w:lang w:val="vi-VN"/>
        </w:rPr>
        <w:t xml:space="preserve"> hỗ trợ sản xuất</w:t>
      </w:r>
      <w:r w:rsidRPr="00C83D52">
        <w:rPr>
          <w:sz w:val="28"/>
          <w:szCs w:val="28"/>
        </w:rPr>
        <w:t xml:space="preserve"> lúa</w:t>
      </w:r>
      <w:r w:rsidRPr="00C83D52">
        <w:rPr>
          <w:sz w:val="28"/>
          <w:szCs w:val="28"/>
          <w:lang w:val="vi-VN"/>
        </w:rPr>
        <w:t xml:space="preserve">, bảo vệ đất trồng lúa trên địa bàn tỉnh Bà Rịa </w:t>
      </w:r>
      <w:r w:rsidRPr="00C83D52">
        <w:rPr>
          <w:sz w:val="28"/>
          <w:szCs w:val="28"/>
        </w:rPr>
        <w:t>-</w:t>
      </w:r>
      <w:r w:rsidRPr="00C83D52">
        <w:rPr>
          <w:sz w:val="28"/>
          <w:szCs w:val="28"/>
          <w:lang w:val="vi-VN"/>
        </w:rPr>
        <w:t xml:space="preserve"> Vũng Tàu </w:t>
      </w:r>
      <w:r w:rsidRPr="00C83D52">
        <w:rPr>
          <w:sz w:val="28"/>
          <w:szCs w:val="28"/>
        </w:rPr>
        <w:t>cho các hoạt động</w:t>
      </w:r>
      <w:r w:rsidRPr="00C83D52">
        <w:rPr>
          <w:sz w:val="28"/>
          <w:szCs w:val="28"/>
          <w:lang w:val="vi-VN"/>
        </w:rPr>
        <w:t xml:space="preserve"> quy định tại </w:t>
      </w:r>
      <w:r w:rsidRPr="00C83D52">
        <w:rPr>
          <w:sz w:val="28"/>
          <w:szCs w:val="28"/>
        </w:rPr>
        <w:t xml:space="preserve">khoản 2 </w:t>
      </w:r>
      <w:r w:rsidRPr="00C83D52">
        <w:rPr>
          <w:sz w:val="28"/>
          <w:szCs w:val="28"/>
          <w:lang w:val="vi-VN"/>
        </w:rPr>
        <w:t xml:space="preserve">Điều </w:t>
      </w:r>
      <w:r w:rsidRPr="00D73730">
        <w:rPr>
          <w:color w:val="000000" w:themeColor="text1"/>
          <w:sz w:val="28"/>
          <w:szCs w:val="28"/>
          <w:lang w:val="vi-VN"/>
        </w:rPr>
        <w:t xml:space="preserve">15 Nghị định số </w:t>
      </w:r>
      <w:r w:rsidRPr="00D73730">
        <w:rPr>
          <w:iCs/>
          <w:color w:val="000000" w:themeColor="text1"/>
          <w:sz w:val="28"/>
          <w:szCs w:val="28"/>
          <w:lang w:eastAsia="vi-VN"/>
        </w:rPr>
        <w:t>112</w:t>
      </w:r>
      <w:r w:rsidRPr="00D73730">
        <w:rPr>
          <w:iCs/>
          <w:color w:val="000000" w:themeColor="text1"/>
          <w:sz w:val="28"/>
          <w:szCs w:val="28"/>
          <w:lang w:val="vi-VN" w:eastAsia="vi-VN"/>
        </w:rPr>
        <w:t>/20</w:t>
      </w:r>
      <w:r w:rsidRPr="00D73730">
        <w:rPr>
          <w:iCs/>
          <w:color w:val="000000" w:themeColor="text1"/>
          <w:sz w:val="28"/>
          <w:szCs w:val="28"/>
          <w:lang w:eastAsia="vi-VN"/>
        </w:rPr>
        <w:t>24</w:t>
      </w:r>
      <w:r w:rsidRPr="00D73730">
        <w:rPr>
          <w:iCs/>
          <w:color w:val="000000" w:themeColor="text1"/>
          <w:sz w:val="28"/>
          <w:szCs w:val="28"/>
          <w:lang w:val="vi-VN" w:eastAsia="vi-VN"/>
        </w:rPr>
        <w:t>/NĐ-CP</w:t>
      </w:r>
      <w:r w:rsidRPr="00D73730">
        <w:rPr>
          <w:iCs/>
          <w:color w:val="000000" w:themeColor="text1"/>
          <w:sz w:val="28"/>
          <w:szCs w:val="28"/>
          <w:lang w:eastAsia="vi-VN"/>
        </w:rPr>
        <w:t xml:space="preserve"> ngày 11</w:t>
      </w:r>
      <w:r>
        <w:rPr>
          <w:iCs/>
          <w:color w:val="000000" w:themeColor="text1"/>
          <w:sz w:val="28"/>
          <w:szCs w:val="28"/>
          <w:lang w:eastAsia="vi-VN"/>
        </w:rPr>
        <w:t xml:space="preserve"> tháng </w:t>
      </w:r>
      <w:r w:rsidRPr="00D73730">
        <w:rPr>
          <w:iCs/>
          <w:color w:val="000000" w:themeColor="text1"/>
          <w:sz w:val="28"/>
          <w:szCs w:val="28"/>
          <w:lang w:eastAsia="vi-VN"/>
        </w:rPr>
        <w:t>9</w:t>
      </w:r>
      <w:r>
        <w:rPr>
          <w:iCs/>
          <w:color w:val="000000" w:themeColor="text1"/>
          <w:sz w:val="28"/>
          <w:szCs w:val="28"/>
          <w:lang w:eastAsia="vi-VN"/>
        </w:rPr>
        <w:t xml:space="preserve"> năm </w:t>
      </w:r>
      <w:r w:rsidRPr="00D73730">
        <w:rPr>
          <w:iCs/>
          <w:color w:val="000000" w:themeColor="text1"/>
          <w:sz w:val="28"/>
          <w:szCs w:val="28"/>
          <w:lang w:eastAsia="vi-VN"/>
        </w:rPr>
        <w:t>2024 của Chính phủ quy định chi tiết về đất trồng lúa</w:t>
      </w:r>
      <w:r w:rsidRPr="00D73730">
        <w:rPr>
          <w:color w:val="000000" w:themeColor="text1"/>
          <w:sz w:val="28"/>
          <w:szCs w:val="28"/>
          <w:lang w:val="vi-VN"/>
        </w:rPr>
        <w:t>.</w:t>
      </w:r>
    </w:p>
    <w:p w14:paraId="6FA96B9E" w14:textId="64361059" w:rsidR="00C64DBE" w:rsidRDefault="000E095F" w:rsidP="00C64DBE">
      <w:pPr>
        <w:widowControl w:val="0"/>
        <w:shd w:val="clear" w:color="auto" w:fill="FFFFFF"/>
        <w:spacing w:before="60" w:after="60"/>
        <w:ind w:firstLine="567"/>
        <w:jc w:val="both"/>
        <w:rPr>
          <w:color w:val="000000" w:themeColor="text1"/>
          <w:sz w:val="28"/>
          <w:szCs w:val="28"/>
          <w:lang w:eastAsia="vi-VN"/>
        </w:rPr>
      </w:pPr>
      <w:r>
        <w:rPr>
          <w:b/>
          <w:iCs/>
          <w:sz w:val="28"/>
          <w:szCs w:val="28"/>
        </w:rPr>
        <w:t>b. Đ</w:t>
      </w:r>
      <w:r w:rsidRPr="00074532">
        <w:rPr>
          <w:b/>
          <w:iCs/>
          <w:sz w:val="28"/>
          <w:szCs w:val="28"/>
        </w:rPr>
        <w:t>ối tượng áp dụng</w:t>
      </w:r>
    </w:p>
    <w:p w14:paraId="51928269" w14:textId="77777777" w:rsidR="00C64DBE" w:rsidRPr="00D73730" w:rsidRDefault="00C64DBE" w:rsidP="00C64DBE">
      <w:pPr>
        <w:widowControl w:val="0"/>
        <w:shd w:val="clear" w:color="auto" w:fill="FFFFFF"/>
        <w:spacing w:before="60" w:after="60"/>
        <w:ind w:firstLine="567"/>
        <w:jc w:val="both"/>
        <w:rPr>
          <w:color w:val="000000" w:themeColor="text1"/>
          <w:sz w:val="28"/>
          <w:szCs w:val="28"/>
          <w:lang w:eastAsia="vi-VN"/>
        </w:rPr>
      </w:pPr>
      <w:r w:rsidRPr="00D73730">
        <w:rPr>
          <w:color w:val="000000" w:themeColor="text1"/>
          <w:sz w:val="28"/>
          <w:szCs w:val="28"/>
          <w:lang w:eastAsia="vi-VN"/>
        </w:rPr>
        <w:t>Cơ quan</w:t>
      </w:r>
      <w:r w:rsidRPr="00D73730">
        <w:rPr>
          <w:color w:val="000000" w:themeColor="text1"/>
          <w:sz w:val="28"/>
          <w:szCs w:val="28"/>
          <w:lang w:val="vi-VN" w:eastAsia="vi-VN"/>
        </w:rPr>
        <w:t xml:space="preserve"> nhà nước</w:t>
      </w:r>
      <w:r w:rsidRPr="00D73730">
        <w:rPr>
          <w:color w:val="000000" w:themeColor="text1"/>
          <w:sz w:val="28"/>
          <w:szCs w:val="28"/>
          <w:lang w:eastAsia="vi-VN"/>
        </w:rPr>
        <w:t xml:space="preserve">; người sử dụng đất trồng lúa và các đối tượng khác có liên quan đến việc quản lý, sử dụng đất trồng lúa trên địa bàn tỉnh Bà Rịa - Vũng Tàu. </w:t>
      </w:r>
    </w:p>
    <w:p w14:paraId="731B0BFC" w14:textId="479B8A9C" w:rsidR="00C64DBE" w:rsidRDefault="00430AAB" w:rsidP="006A102C">
      <w:pPr>
        <w:suppressAutoHyphens/>
        <w:spacing w:before="120" w:after="120"/>
        <w:ind w:firstLine="567"/>
        <w:jc w:val="both"/>
        <w:rPr>
          <w:b/>
          <w:color w:val="000000" w:themeColor="text1"/>
          <w:sz w:val="28"/>
          <w:szCs w:val="28"/>
        </w:rPr>
      </w:pPr>
      <w:r>
        <w:rPr>
          <w:b/>
          <w:color w:val="000000" w:themeColor="text1"/>
          <w:sz w:val="28"/>
          <w:szCs w:val="28"/>
        </w:rPr>
        <w:t>2. Bố cục của dự thảo Nghị quyết</w:t>
      </w:r>
    </w:p>
    <w:p w14:paraId="427DD396" w14:textId="6CCFDB1A" w:rsidR="00E067C8" w:rsidRPr="00805A05" w:rsidRDefault="00E067C8" w:rsidP="00E067C8">
      <w:pPr>
        <w:widowControl w:val="0"/>
        <w:shd w:val="clear" w:color="auto" w:fill="FFFFFF"/>
        <w:spacing w:before="120"/>
        <w:ind w:firstLine="567"/>
        <w:jc w:val="both"/>
        <w:rPr>
          <w:color w:val="000000" w:themeColor="text1"/>
          <w:sz w:val="28"/>
          <w:szCs w:val="28"/>
          <w:lang w:eastAsia="vi-VN"/>
        </w:rPr>
      </w:pPr>
      <w:r w:rsidRPr="00805A05">
        <w:rPr>
          <w:color w:val="000000" w:themeColor="text1"/>
          <w:sz w:val="28"/>
          <w:szCs w:val="28"/>
          <w:lang w:eastAsia="vi-VN"/>
        </w:rPr>
        <w:t xml:space="preserve">Bố cục </w:t>
      </w:r>
      <w:r>
        <w:rPr>
          <w:color w:val="000000" w:themeColor="text1"/>
          <w:sz w:val="28"/>
          <w:szCs w:val="28"/>
          <w:lang w:eastAsia="vi-VN"/>
        </w:rPr>
        <w:t xml:space="preserve">dự thảo </w:t>
      </w:r>
      <w:r w:rsidRPr="00805A05">
        <w:rPr>
          <w:color w:val="000000" w:themeColor="text1"/>
          <w:sz w:val="28"/>
          <w:szCs w:val="28"/>
          <w:lang w:eastAsia="vi-VN"/>
        </w:rPr>
        <w:t>Nghị quyết d</w:t>
      </w:r>
      <w:r w:rsidRPr="00805A05">
        <w:rPr>
          <w:bCs/>
          <w:sz w:val="28"/>
          <w:szCs w:val="28"/>
        </w:rPr>
        <w:t>ự kiến gồm 0</w:t>
      </w:r>
      <w:r>
        <w:rPr>
          <w:bCs/>
          <w:sz w:val="28"/>
          <w:szCs w:val="28"/>
        </w:rPr>
        <w:t>6</w:t>
      </w:r>
      <w:r w:rsidRPr="00805A05">
        <w:rPr>
          <w:bCs/>
          <w:sz w:val="28"/>
          <w:szCs w:val="28"/>
        </w:rPr>
        <w:t xml:space="preserve"> điều, cụ thể:</w:t>
      </w:r>
    </w:p>
    <w:p w14:paraId="55D75128" w14:textId="17B9C58A" w:rsidR="003A7157" w:rsidRPr="004E111C" w:rsidRDefault="004E111C" w:rsidP="003A7157">
      <w:pPr>
        <w:spacing w:before="60" w:after="60"/>
        <w:ind w:firstLine="567"/>
        <w:jc w:val="both"/>
        <w:rPr>
          <w:bCs/>
          <w:iCs/>
          <w:sz w:val="28"/>
          <w:szCs w:val="28"/>
        </w:rPr>
      </w:pPr>
      <w:r>
        <w:rPr>
          <w:bCs/>
          <w:iCs/>
          <w:sz w:val="28"/>
          <w:szCs w:val="28"/>
        </w:rPr>
        <w:t xml:space="preserve">- </w:t>
      </w:r>
      <w:r w:rsidR="003A7157" w:rsidRPr="004E111C">
        <w:rPr>
          <w:bCs/>
          <w:iCs/>
          <w:sz w:val="28"/>
          <w:szCs w:val="28"/>
        </w:rPr>
        <w:t>Điều 1. Phạm vi điều chỉnh</w:t>
      </w:r>
      <w:r>
        <w:rPr>
          <w:bCs/>
          <w:iCs/>
          <w:sz w:val="28"/>
          <w:szCs w:val="28"/>
        </w:rPr>
        <w:t>;</w:t>
      </w:r>
    </w:p>
    <w:p w14:paraId="0C094242" w14:textId="6BF2736D" w:rsidR="004E111C" w:rsidRPr="004E111C" w:rsidRDefault="004E111C" w:rsidP="004E111C">
      <w:pPr>
        <w:widowControl w:val="0"/>
        <w:shd w:val="clear" w:color="auto" w:fill="FFFFFF"/>
        <w:spacing w:before="60" w:after="60"/>
        <w:ind w:firstLine="567"/>
        <w:jc w:val="both"/>
        <w:rPr>
          <w:bCs/>
          <w:color w:val="000000" w:themeColor="text1"/>
          <w:sz w:val="28"/>
          <w:szCs w:val="28"/>
          <w:lang w:eastAsia="vi-VN"/>
        </w:rPr>
      </w:pPr>
      <w:r>
        <w:rPr>
          <w:bCs/>
          <w:iCs/>
          <w:sz w:val="28"/>
          <w:szCs w:val="28"/>
        </w:rPr>
        <w:t xml:space="preserve">- </w:t>
      </w:r>
      <w:r w:rsidRPr="004E111C">
        <w:rPr>
          <w:bCs/>
          <w:iCs/>
          <w:sz w:val="28"/>
          <w:szCs w:val="28"/>
        </w:rPr>
        <w:t>Điều 2. Đối tượng áp dụng</w:t>
      </w:r>
      <w:r>
        <w:rPr>
          <w:bCs/>
          <w:color w:val="000000" w:themeColor="text1"/>
          <w:sz w:val="28"/>
          <w:szCs w:val="28"/>
          <w:lang w:eastAsia="vi-VN"/>
        </w:rPr>
        <w:t>;</w:t>
      </w:r>
    </w:p>
    <w:p w14:paraId="6D1A9671" w14:textId="4F42FB88" w:rsidR="004E111C" w:rsidRPr="004E111C" w:rsidRDefault="004E111C" w:rsidP="004E111C">
      <w:pPr>
        <w:spacing w:before="60" w:after="60"/>
        <w:ind w:firstLine="567"/>
        <w:jc w:val="both"/>
        <w:rPr>
          <w:bCs/>
          <w:iCs/>
          <w:sz w:val="28"/>
          <w:szCs w:val="28"/>
        </w:rPr>
      </w:pPr>
      <w:r>
        <w:rPr>
          <w:bCs/>
          <w:iCs/>
          <w:sz w:val="28"/>
          <w:szCs w:val="28"/>
        </w:rPr>
        <w:t xml:space="preserve">- </w:t>
      </w:r>
      <w:r w:rsidRPr="004E111C">
        <w:rPr>
          <w:bCs/>
          <w:iCs/>
          <w:sz w:val="28"/>
          <w:szCs w:val="28"/>
        </w:rPr>
        <w:t>Điều 3. Nguyên tắc, phạm vi hỗ trợ</w:t>
      </w:r>
      <w:r>
        <w:rPr>
          <w:bCs/>
          <w:iCs/>
          <w:sz w:val="28"/>
          <w:szCs w:val="28"/>
        </w:rPr>
        <w:t>;</w:t>
      </w:r>
    </w:p>
    <w:p w14:paraId="61C5455F" w14:textId="57B86FA4" w:rsidR="004E111C" w:rsidRPr="004E111C" w:rsidRDefault="004E111C" w:rsidP="004E111C">
      <w:pPr>
        <w:spacing w:before="60" w:after="60"/>
        <w:ind w:firstLine="567"/>
        <w:jc w:val="both"/>
        <w:rPr>
          <w:bCs/>
          <w:iCs/>
          <w:sz w:val="28"/>
          <w:szCs w:val="28"/>
        </w:rPr>
      </w:pPr>
      <w:r>
        <w:rPr>
          <w:bCs/>
          <w:iCs/>
          <w:sz w:val="28"/>
          <w:szCs w:val="28"/>
        </w:rPr>
        <w:t xml:space="preserve">- </w:t>
      </w:r>
      <w:r w:rsidRPr="004E111C">
        <w:rPr>
          <w:bCs/>
          <w:iCs/>
          <w:sz w:val="28"/>
          <w:szCs w:val="28"/>
        </w:rPr>
        <w:t>Điều 4. Việc sử dụng kinh phí hỗ trợ và phạm vi, định mức hỗ trợ</w:t>
      </w:r>
      <w:r>
        <w:rPr>
          <w:bCs/>
          <w:iCs/>
          <w:sz w:val="28"/>
          <w:szCs w:val="28"/>
        </w:rPr>
        <w:t>;</w:t>
      </w:r>
    </w:p>
    <w:p w14:paraId="77E62AAC" w14:textId="599FBB3F" w:rsidR="004E111C" w:rsidRPr="004E111C" w:rsidRDefault="004E111C" w:rsidP="004E111C">
      <w:pPr>
        <w:shd w:val="clear" w:color="auto" w:fill="FFFFFF"/>
        <w:spacing w:before="60" w:after="60"/>
        <w:ind w:firstLine="567"/>
        <w:jc w:val="both"/>
        <w:rPr>
          <w:bCs/>
          <w:sz w:val="28"/>
          <w:szCs w:val="28"/>
          <w:lang w:val="nl-NL" w:eastAsia="vi-VN"/>
        </w:rPr>
      </w:pPr>
      <w:r>
        <w:rPr>
          <w:bCs/>
          <w:sz w:val="28"/>
          <w:szCs w:val="28"/>
        </w:rPr>
        <w:t xml:space="preserve">- </w:t>
      </w:r>
      <w:r w:rsidRPr="004E111C">
        <w:rPr>
          <w:bCs/>
          <w:sz w:val="28"/>
          <w:szCs w:val="28"/>
          <w:lang w:val="vi-VN"/>
        </w:rPr>
        <w:t xml:space="preserve">Điều </w:t>
      </w:r>
      <w:r w:rsidRPr="004E111C">
        <w:rPr>
          <w:bCs/>
          <w:sz w:val="28"/>
          <w:szCs w:val="28"/>
        </w:rPr>
        <w:t>5</w:t>
      </w:r>
      <w:r w:rsidRPr="004E111C">
        <w:rPr>
          <w:bCs/>
          <w:sz w:val="28"/>
          <w:szCs w:val="28"/>
          <w:lang w:val="vi-VN"/>
        </w:rPr>
        <w:t xml:space="preserve">. </w:t>
      </w:r>
      <w:r w:rsidRPr="004E111C">
        <w:rPr>
          <w:bCs/>
          <w:sz w:val="28"/>
          <w:szCs w:val="28"/>
          <w:lang w:val="nl-NL" w:eastAsia="vi-VN"/>
        </w:rPr>
        <w:t>Tổ chức thực hiện</w:t>
      </w:r>
      <w:r>
        <w:rPr>
          <w:bCs/>
          <w:sz w:val="28"/>
          <w:szCs w:val="28"/>
          <w:lang w:val="nl-NL" w:eastAsia="vi-VN"/>
        </w:rPr>
        <w:t>;</w:t>
      </w:r>
    </w:p>
    <w:p w14:paraId="6E8DC5C9" w14:textId="5ABDE84E" w:rsidR="004E111C" w:rsidRDefault="004E111C" w:rsidP="003160BF">
      <w:pPr>
        <w:shd w:val="clear" w:color="auto" w:fill="FFFFFF"/>
        <w:spacing w:before="60" w:after="60"/>
        <w:ind w:firstLine="567"/>
        <w:jc w:val="both"/>
        <w:rPr>
          <w:bCs/>
          <w:sz w:val="28"/>
          <w:szCs w:val="28"/>
          <w:lang w:val="nl-NL" w:eastAsia="vi-VN"/>
        </w:rPr>
      </w:pPr>
      <w:r>
        <w:rPr>
          <w:bCs/>
          <w:sz w:val="28"/>
          <w:szCs w:val="28"/>
        </w:rPr>
        <w:t xml:space="preserve">- </w:t>
      </w:r>
      <w:r w:rsidRPr="004E111C">
        <w:rPr>
          <w:bCs/>
          <w:sz w:val="28"/>
          <w:szCs w:val="28"/>
          <w:lang w:val="vi-VN"/>
        </w:rPr>
        <w:t>Điều</w:t>
      </w:r>
      <w:r w:rsidRPr="004E111C">
        <w:rPr>
          <w:bCs/>
          <w:sz w:val="28"/>
          <w:szCs w:val="28"/>
        </w:rPr>
        <w:t xml:space="preserve"> 6</w:t>
      </w:r>
      <w:r w:rsidRPr="004E111C">
        <w:rPr>
          <w:bCs/>
          <w:sz w:val="28"/>
          <w:szCs w:val="28"/>
          <w:lang w:val="vi-VN"/>
        </w:rPr>
        <w:t xml:space="preserve">. </w:t>
      </w:r>
      <w:r w:rsidRPr="004E111C">
        <w:rPr>
          <w:bCs/>
          <w:sz w:val="28"/>
          <w:szCs w:val="28"/>
          <w:lang w:val="nl-NL" w:eastAsia="vi-VN"/>
        </w:rPr>
        <w:t>Điều khoản thi hành</w:t>
      </w:r>
      <w:r>
        <w:rPr>
          <w:bCs/>
          <w:sz w:val="28"/>
          <w:szCs w:val="28"/>
          <w:lang w:val="nl-NL" w:eastAsia="vi-VN"/>
        </w:rPr>
        <w:t>.</w:t>
      </w:r>
    </w:p>
    <w:p w14:paraId="2757C66C" w14:textId="0E7BA2E4" w:rsidR="003160BF" w:rsidRPr="003160BF" w:rsidRDefault="003160BF" w:rsidP="003160BF">
      <w:pPr>
        <w:shd w:val="clear" w:color="auto" w:fill="FFFFFF"/>
        <w:spacing w:before="60" w:after="60"/>
        <w:ind w:firstLine="567"/>
        <w:jc w:val="both"/>
        <w:rPr>
          <w:b/>
          <w:sz w:val="28"/>
          <w:szCs w:val="28"/>
          <w:lang w:val="nl-NL" w:eastAsia="vi-VN"/>
        </w:rPr>
      </w:pPr>
      <w:r w:rsidRPr="003160BF">
        <w:rPr>
          <w:b/>
          <w:sz w:val="28"/>
          <w:szCs w:val="28"/>
          <w:lang w:val="nl-NL" w:eastAsia="vi-VN"/>
        </w:rPr>
        <w:t>3. Nội dung cơ bản</w:t>
      </w:r>
    </w:p>
    <w:p w14:paraId="06382867" w14:textId="77777777" w:rsidR="00FF524D" w:rsidRDefault="00FF524D" w:rsidP="00FF524D">
      <w:pPr>
        <w:spacing w:before="80" w:after="80"/>
        <w:ind w:firstLine="567"/>
        <w:jc w:val="both"/>
        <w:rPr>
          <w:b/>
          <w:sz w:val="28"/>
          <w:szCs w:val="28"/>
        </w:rPr>
      </w:pPr>
      <w:r w:rsidRPr="00074532">
        <w:rPr>
          <w:b/>
          <w:iCs/>
          <w:sz w:val="28"/>
          <w:szCs w:val="28"/>
        </w:rPr>
        <w:t>Điều 1. Phạm vi điều chỉnh</w:t>
      </w:r>
    </w:p>
    <w:p w14:paraId="3372BC47" w14:textId="77777777" w:rsidR="00FF524D" w:rsidRPr="00304F14" w:rsidRDefault="00FF524D" w:rsidP="00FF524D">
      <w:pPr>
        <w:spacing w:before="80" w:after="80"/>
        <w:ind w:firstLine="567"/>
        <w:jc w:val="both"/>
        <w:rPr>
          <w:color w:val="000000" w:themeColor="text1"/>
          <w:sz w:val="28"/>
          <w:szCs w:val="28"/>
        </w:rPr>
      </w:pPr>
      <w:r>
        <w:rPr>
          <w:iCs/>
          <w:color w:val="000000" w:themeColor="text1"/>
          <w:sz w:val="28"/>
          <w:szCs w:val="28"/>
        </w:rPr>
        <w:lastRenderedPageBreak/>
        <w:t>Nghị quyết này quy</w:t>
      </w:r>
      <w:r w:rsidRPr="00D73730">
        <w:rPr>
          <w:color w:val="000000" w:themeColor="text1"/>
          <w:sz w:val="28"/>
          <w:szCs w:val="28"/>
          <w:lang w:val="vi-VN" w:eastAsia="vi-VN"/>
        </w:rPr>
        <w:t xml:space="preserve"> định </w:t>
      </w:r>
      <w:r w:rsidRPr="00D73730">
        <w:rPr>
          <w:color w:val="000000" w:themeColor="text1"/>
          <w:sz w:val="28"/>
          <w:szCs w:val="28"/>
        </w:rPr>
        <w:t xml:space="preserve">nguyên tắc, phạm vi, định mức hỗ trợ và việc sử dụng </w:t>
      </w:r>
      <w:r w:rsidRPr="00C83D52">
        <w:rPr>
          <w:sz w:val="28"/>
          <w:szCs w:val="28"/>
        </w:rPr>
        <w:t>kinh phí</w:t>
      </w:r>
      <w:r w:rsidRPr="00C83D52">
        <w:rPr>
          <w:sz w:val="28"/>
          <w:szCs w:val="28"/>
          <w:lang w:val="vi-VN"/>
        </w:rPr>
        <w:t xml:space="preserve"> hỗ trợ sản xuất</w:t>
      </w:r>
      <w:r w:rsidRPr="00C83D52">
        <w:rPr>
          <w:sz w:val="28"/>
          <w:szCs w:val="28"/>
        </w:rPr>
        <w:t xml:space="preserve"> lúa</w:t>
      </w:r>
      <w:r w:rsidRPr="00C83D52">
        <w:rPr>
          <w:sz w:val="28"/>
          <w:szCs w:val="28"/>
          <w:lang w:val="vi-VN"/>
        </w:rPr>
        <w:t xml:space="preserve">, bảo vệ đất trồng lúa trên địa bàn tỉnh Bà Rịa </w:t>
      </w:r>
      <w:r w:rsidRPr="00C83D52">
        <w:rPr>
          <w:sz w:val="28"/>
          <w:szCs w:val="28"/>
        </w:rPr>
        <w:t>-</w:t>
      </w:r>
      <w:r w:rsidRPr="00C83D52">
        <w:rPr>
          <w:sz w:val="28"/>
          <w:szCs w:val="28"/>
          <w:lang w:val="vi-VN"/>
        </w:rPr>
        <w:t xml:space="preserve"> Vũng Tàu </w:t>
      </w:r>
      <w:r w:rsidRPr="00C83D52">
        <w:rPr>
          <w:sz w:val="28"/>
          <w:szCs w:val="28"/>
        </w:rPr>
        <w:t>cho các hoạt động</w:t>
      </w:r>
      <w:r w:rsidRPr="00C83D52">
        <w:rPr>
          <w:sz w:val="28"/>
          <w:szCs w:val="28"/>
          <w:lang w:val="vi-VN"/>
        </w:rPr>
        <w:t xml:space="preserve"> quy định tại </w:t>
      </w:r>
      <w:r w:rsidRPr="00C83D52">
        <w:rPr>
          <w:sz w:val="28"/>
          <w:szCs w:val="28"/>
        </w:rPr>
        <w:t xml:space="preserve">khoản 2 </w:t>
      </w:r>
      <w:r w:rsidRPr="00C83D52">
        <w:rPr>
          <w:sz w:val="28"/>
          <w:szCs w:val="28"/>
          <w:lang w:val="vi-VN"/>
        </w:rPr>
        <w:t xml:space="preserve">Điều 15 Nghị định số </w:t>
      </w:r>
      <w:r w:rsidRPr="00C83D52">
        <w:rPr>
          <w:iCs/>
          <w:sz w:val="28"/>
          <w:szCs w:val="28"/>
          <w:lang w:eastAsia="vi-VN"/>
        </w:rPr>
        <w:t>112</w:t>
      </w:r>
      <w:r w:rsidRPr="00C83D52">
        <w:rPr>
          <w:iCs/>
          <w:sz w:val="28"/>
          <w:szCs w:val="28"/>
          <w:lang w:val="vi-VN" w:eastAsia="vi-VN"/>
        </w:rPr>
        <w:t>/20</w:t>
      </w:r>
      <w:r w:rsidRPr="00C83D52">
        <w:rPr>
          <w:iCs/>
          <w:sz w:val="28"/>
          <w:szCs w:val="28"/>
          <w:lang w:eastAsia="vi-VN"/>
        </w:rPr>
        <w:t>24</w:t>
      </w:r>
      <w:r w:rsidRPr="00C83D52">
        <w:rPr>
          <w:iCs/>
          <w:sz w:val="28"/>
          <w:szCs w:val="28"/>
          <w:lang w:val="vi-VN" w:eastAsia="vi-VN"/>
        </w:rPr>
        <w:t>/NĐ-CP</w:t>
      </w:r>
      <w:r w:rsidRPr="00C83D52">
        <w:rPr>
          <w:iCs/>
          <w:sz w:val="28"/>
          <w:szCs w:val="28"/>
          <w:lang w:eastAsia="vi-VN"/>
        </w:rPr>
        <w:t xml:space="preserve"> ngày 11 tháng 9 năm 2024 của Chính phủ quy định chi </w:t>
      </w:r>
      <w:r w:rsidRPr="00D73730">
        <w:rPr>
          <w:iCs/>
          <w:color w:val="000000" w:themeColor="text1"/>
          <w:sz w:val="28"/>
          <w:szCs w:val="28"/>
          <w:lang w:eastAsia="vi-VN"/>
        </w:rPr>
        <w:t>tiết về đất trồng lúa</w:t>
      </w:r>
      <w:r w:rsidRPr="00D73730">
        <w:rPr>
          <w:color w:val="000000" w:themeColor="text1"/>
          <w:sz w:val="28"/>
          <w:szCs w:val="28"/>
          <w:lang w:val="vi-VN"/>
        </w:rPr>
        <w:t>.</w:t>
      </w:r>
    </w:p>
    <w:p w14:paraId="53ADC6DC" w14:textId="77777777" w:rsidR="00FF524D" w:rsidRDefault="00FF524D" w:rsidP="00FF524D">
      <w:pPr>
        <w:widowControl w:val="0"/>
        <w:shd w:val="clear" w:color="auto" w:fill="FFFFFF"/>
        <w:spacing w:before="80" w:after="80"/>
        <w:ind w:firstLine="567"/>
        <w:jc w:val="both"/>
        <w:rPr>
          <w:color w:val="000000" w:themeColor="text1"/>
          <w:sz w:val="28"/>
          <w:szCs w:val="28"/>
          <w:lang w:eastAsia="vi-VN"/>
        </w:rPr>
      </w:pPr>
      <w:r w:rsidRPr="00074532">
        <w:rPr>
          <w:b/>
          <w:iCs/>
          <w:sz w:val="28"/>
          <w:szCs w:val="28"/>
        </w:rPr>
        <w:t>Điều 2. Đối tượng áp dụng</w:t>
      </w:r>
      <w:r w:rsidRPr="00304F14">
        <w:rPr>
          <w:color w:val="000000" w:themeColor="text1"/>
          <w:sz w:val="28"/>
          <w:szCs w:val="28"/>
          <w:lang w:eastAsia="vi-VN"/>
        </w:rPr>
        <w:t xml:space="preserve"> </w:t>
      </w:r>
    </w:p>
    <w:p w14:paraId="4CB2C24F" w14:textId="77777777" w:rsidR="00FF524D" w:rsidRPr="00D73730" w:rsidRDefault="00FF524D" w:rsidP="00FF524D">
      <w:pPr>
        <w:widowControl w:val="0"/>
        <w:shd w:val="clear" w:color="auto" w:fill="FFFFFF"/>
        <w:spacing w:before="80" w:after="80"/>
        <w:ind w:firstLine="567"/>
        <w:jc w:val="both"/>
        <w:rPr>
          <w:color w:val="000000" w:themeColor="text1"/>
          <w:sz w:val="28"/>
          <w:szCs w:val="28"/>
          <w:lang w:eastAsia="vi-VN"/>
        </w:rPr>
      </w:pPr>
      <w:r w:rsidRPr="00D73730">
        <w:rPr>
          <w:color w:val="000000" w:themeColor="text1"/>
          <w:sz w:val="28"/>
          <w:szCs w:val="28"/>
          <w:lang w:eastAsia="vi-VN"/>
        </w:rPr>
        <w:t>Cơ quan</w:t>
      </w:r>
      <w:r w:rsidRPr="00D73730">
        <w:rPr>
          <w:color w:val="000000" w:themeColor="text1"/>
          <w:sz w:val="28"/>
          <w:szCs w:val="28"/>
          <w:lang w:val="vi-VN" w:eastAsia="vi-VN"/>
        </w:rPr>
        <w:t xml:space="preserve"> nhà nước</w:t>
      </w:r>
      <w:r w:rsidRPr="00D73730">
        <w:rPr>
          <w:color w:val="000000" w:themeColor="text1"/>
          <w:sz w:val="28"/>
          <w:szCs w:val="28"/>
          <w:lang w:eastAsia="vi-VN"/>
        </w:rPr>
        <w:t xml:space="preserve">; người sử dụng đất trồng lúa và các đối tượng khác có liên quan đến việc quản lý, sử dụng đất trồng lúa trên địa bàn tỉnh Bà Rịa - Vũng Tàu. </w:t>
      </w:r>
    </w:p>
    <w:p w14:paraId="00D5291E" w14:textId="77777777" w:rsidR="00FF524D" w:rsidRDefault="00FF524D" w:rsidP="00FF524D">
      <w:pPr>
        <w:spacing w:before="80" w:after="80"/>
        <w:ind w:firstLine="567"/>
        <w:jc w:val="both"/>
        <w:rPr>
          <w:b/>
          <w:iCs/>
          <w:sz w:val="28"/>
          <w:szCs w:val="28"/>
        </w:rPr>
      </w:pPr>
      <w:r w:rsidRPr="00074532">
        <w:rPr>
          <w:b/>
          <w:iCs/>
          <w:sz w:val="28"/>
          <w:szCs w:val="28"/>
        </w:rPr>
        <w:t xml:space="preserve">Điều 3. Nguyên tắc, </w:t>
      </w:r>
      <w:r>
        <w:rPr>
          <w:b/>
          <w:iCs/>
          <w:sz w:val="28"/>
          <w:szCs w:val="28"/>
        </w:rPr>
        <w:t>phạm vi hỗ trợ</w:t>
      </w:r>
    </w:p>
    <w:p w14:paraId="22175361" w14:textId="77777777" w:rsidR="00C30C5A" w:rsidRPr="00783FC5" w:rsidRDefault="00C30C5A" w:rsidP="00C30C5A">
      <w:pPr>
        <w:spacing w:before="80" w:after="80"/>
        <w:ind w:firstLine="567"/>
        <w:jc w:val="both"/>
        <w:rPr>
          <w:sz w:val="28"/>
          <w:szCs w:val="28"/>
        </w:rPr>
      </w:pPr>
      <w:bookmarkStart w:id="5" w:name="_Hlk187161569"/>
      <w:r w:rsidRPr="00783FC5">
        <w:rPr>
          <w:sz w:val="28"/>
          <w:szCs w:val="28"/>
        </w:rPr>
        <w:t>1. Nguyên tắc</w:t>
      </w:r>
      <w:r w:rsidRPr="00E81AC2">
        <w:rPr>
          <w:b/>
          <w:iCs/>
          <w:sz w:val="28"/>
          <w:szCs w:val="28"/>
        </w:rPr>
        <w:t xml:space="preserve"> </w:t>
      </w:r>
      <w:r w:rsidRPr="00E81AC2">
        <w:rPr>
          <w:bCs/>
          <w:iCs/>
          <w:sz w:val="28"/>
          <w:szCs w:val="28"/>
        </w:rPr>
        <w:t>hỗ trợ</w:t>
      </w:r>
    </w:p>
    <w:p w14:paraId="73E66356" w14:textId="77777777" w:rsidR="00C30C5A" w:rsidRPr="00D73730" w:rsidRDefault="00C30C5A" w:rsidP="00C30C5A">
      <w:pPr>
        <w:spacing w:before="80" w:after="80"/>
        <w:ind w:firstLine="567"/>
        <w:jc w:val="both"/>
        <w:rPr>
          <w:sz w:val="28"/>
          <w:szCs w:val="28"/>
        </w:rPr>
      </w:pPr>
      <w:r w:rsidRPr="00D73730">
        <w:rPr>
          <w:sz w:val="28"/>
          <w:szCs w:val="28"/>
        </w:rPr>
        <w:t>a) Đảm bảo tính thống nhất, tập trung dân chủ, tiết kiệm, công khai, minh bạch, công bằng; tuân thủ theo quy định của Luật Ngân sách nhà nước và các văn bản pháp luật có liên quan. Việc thực hiện, sử dụng nguồn kinh phí hỗ trợ đảm bảo đúng đối tượng, phạm vi, nội dung và định mức.</w:t>
      </w:r>
    </w:p>
    <w:p w14:paraId="687DD5CC" w14:textId="77777777" w:rsidR="00C30C5A" w:rsidRPr="00D73730" w:rsidRDefault="00C30C5A" w:rsidP="00C30C5A">
      <w:pPr>
        <w:spacing w:before="80" w:after="80"/>
        <w:ind w:firstLine="567"/>
        <w:jc w:val="both"/>
        <w:rPr>
          <w:sz w:val="28"/>
          <w:szCs w:val="28"/>
        </w:rPr>
      </w:pPr>
      <w:r w:rsidRPr="00D73730">
        <w:rPr>
          <w:sz w:val="28"/>
          <w:szCs w:val="28"/>
        </w:rPr>
        <w:t xml:space="preserve">b) Kinh phí hỗ trợ sản xuất lúa, bảo vệ đất trồng lúa được phân bổ cho địa phương có đất trồng lúa và cơ quan chuyên môn cấp tỉnh thực hiện nhiệm vụ hỗ trợ sản xuất lúa, bảo vệ đất trồng lúa; trong trường hợp cần thiết, </w:t>
      </w:r>
      <w:r>
        <w:rPr>
          <w:sz w:val="28"/>
          <w:szCs w:val="28"/>
        </w:rPr>
        <w:t xml:space="preserve">Ủy ban nhân dân </w:t>
      </w:r>
      <w:r w:rsidRPr="00D73730">
        <w:rPr>
          <w:sz w:val="28"/>
          <w:szCs w:val="28"/>
        </w:rPr>
        <w:t>tỉnh điều chuyển kinh phí giữa các nhiệm vụ chi theo nhu cầu đảm bảo thiết thực, hiệu quả.</w:t>
      </w:r>
    </w:p>
    <w:p w14:paraId="3E7FE12E" w14:textId="77777777" w:rsidR="00C30C5A" w:rsidRPr="00142215" w:rsidRDefault="00C30C5A" w:rsidP="00C30C5A">
      <w:pPr>
        <w:spacing w:before="80" w:after="80"/>
        <w:ind w:firstLine="567"/>
        <w:jc w:val="both"/>
        <w:rPr>
          <w:bCs/>
          <w:iCs/>
          <w:sz w:val="28"/>
          <w:szCs w:val="28"/>
        </w:rPr>
      </w:pPr>
      <w:r w:rsidRPr="00142215">
        <w:rPr>
          <w:sz w:val="28"/>
          <w:szCs w:val="28"/>
        </w:rPr>
        <w:t>2. Phạm vi</w:t>
      </w:r>
      <w:r w:rsidRPr="00142215">
        <w:rPr>
          <w:b/>
          <w:iCs/>
          <w:sz w:val="28"/>
          <w:szCs w:val="28"/>
        </w:rPr>
        <w:t xml:space="preserve"> </w:t>
      </w:r>
      <w:r w:rsidRPr="00142215">
        <w:rPr>
          <w:bCs/>
          <w:iCs/>
          <w:sz w:val="28"/>
          <w:szCs w:val="28"/>
        </w:rPr>
        <w:t>hỗ trợ</w:t>
      </w:r>
    </w:p>
    <w:p w14:paraId="615F35C1" w14:textId="4AEE7508" w:rsidR="00FF524D" w:rsidRPr="006C054A" w:rsidRDefault="00C30C5A" w:rsidP="00C30C5A">
      <w:pPr>
        <w:spacing w:before="80" w:after="80"/>
        <w:ind w:firstLine="567"/>
        <w:jc w:val="both"/>
        <w:rPr>
          <w:sz w:val="28"/>
          <w:szCs w:val="28"/>
        </w:rPr>
      </w:pPr>
      <w:r>
        <w:rPr>
          <w:color w:val="000000"/>
          <w:sz w:val="28"/>
          <w:szCs w:val="28"/>
          <w:shd w:val="clear" w:color="auto" w:fill="FFFFFF"/>
        </w:rPr>
        <w:t>K</w:t>
      </w:r>
      <w:r>
        <w:rPr>
          <w:color w:val="000000"/>
          <w:sz w:val="28"/>
          <w:szCs w:val="28"/>
          <w:shd w:val="clear" w:color="auto" w:fill="FFFFFF"/>
          <w:lang w:val="nl"/>
        </w:rPr>
        <w:t>inh phí </w:t>
      </w:r>
      <w:r>
        <w:rPr>
          <w:color w:val="000000"/>
          <w:sz w:val="28"/>
          <w:szCs w:val="28"/>
          <w:shd w:val="clear" w:color="auto" w:fill="FFFFFF"/>
        </w:rPr>
        <w:t>hỗ trợ sản xuất lúa, bảo vệ đất trồng lúa được phân bổ cho địa phương có đất trồng lúa và cơ quan chuyên môn cấp tỉnh thực hiện nhiệm vụ hỗ trợ sản xuất, bảo vệ đất trồng lúa.</w:t>
      </w:r>
    </w:p>
    <w:bookmarkEnd w:id="5"/>
    <w:p w14:paraId="6929693C" w14:textId="77777777" w:rsidR="00C57F95" w:rsidRDefault="00C57F95" w:rsidP="00C57F95">
      <w:pPr>
        <w:spacing w:before="60" w:after="60"/>
        <w:ind w:firstLine="567"/>
        <w:jc w:val="both"/>
        <w:rPr>
          <w:b/>
          <w:iCs/>
          <w:sz w:val="28"/>
          <w:szCs w:val="28"/>
        </w:rPr>
      </w:pPr>
      <w:r>
        <w:rPr>
          <w:b/>
          <w:iCs/>
          <w:sz w:val="28"/>
          <w:szCs w:val="28"/>
        </w:rPr>
        <w:t>Điều 4. V</w:t>
      </w:r>
      <w:r w:rsidRPr="00074532">
        <w:rPr>
          <w:b/>
          <w:iCs/>
          <w:sz w:val="28"/>
          <w:szCs w:val="28"/>
        </w:rPr>
        <w:t>iệc sử dụng kinh phí hỗ trợ</w:t>
      </w:r>
      <w:r>
        <w:rPr>
          <w:b/>
          <w:iCs/>
          <w:sz w:val="28"/>
          <w:szCs w:val="28"/>
        </w:rPr>
        <w:t xml:space="preserve"> và phạm vi, định mức hỗ trợ</w:t>
      </w:r>
    </w:p>
    <w:p w14:paraId="74B71BF4" w14:textId="77777777" w:rsidR="00C57F95" w:rsidRDefault="00C57F95" w:rsidP="00C57F95">
      <w:pPr>
        <w:spacing w:before="60" w:after="60"/>
        <w:ind w:firstLine="567"/>
        <w:jc w:val="both"/>
        <w:rPr>
          <w:iCs/>
          <w:sz w:val="28"/>
          <w:szCs w:val="28"/>
          <w:lang w:eastAsia="vi-VN"/>
        </w:rPr>
      </w:pPr>
      <w:r w:rsidRPr="00D73730">
        <w:rPr>
          <w:sz w:val="28"/>
          <w:szCs w:val="28"/>
          <w:lang w:eastAsia="vi-VN"/>
        </w:rPr>
        <w:t>Việc sử dụng nguồn kinh phí do</w:t>
      </w:r>
      <w:r w:rsidRPr="00D73730">
        <w:rPr>
          <w:sz w:val="28"/>
          <w:szCs w:val="28"/>
        </w:rPr>
        <w:t xml:space="preserve"> người được nhà nước </w:t>
      </w:r>
      <w:r w:rsidRPr="00D73730">
        <w:rPr>
          <w:sz w:val="28"/>
          <w:szCs w:val="28"/>
          <w:shd w:val="clear" w:color="auto" w:fill="FFFFFF"/>
        </w:rPr>
        <w:t xml:space="preserve">giao đất, cho thuê đất để sử dụng vào mục đích phi nông nghiệp từ đất chuyên trồng lúa phải nộp theo quy định tại khoản 1 Điều 12 và nguồn kinh phí ngân sách nhà nước hỗ trợ sản xuất lúa trong dự toán chi cân đối ngân sách địa phương theo quy định tại khoản 1 Điều 14 Nghị định </w:t>
      </w:r>
      <w:r w:rsidRPr="00D73730">
        <w:rPr>
          <w:sz w:val="28"/>
          <w:szCs w:val="28"/>
          <w:lang w:val="nl-NL"/>
        </w:rPr>
        <w:t xml:space="preserve">số </w:t>
      </w:r>
      <w:r w:rsidRPr="00D73730">
        <w:rPr>
          <w:iCs/>
          <w:sz w:val="28"/>
          <w:szCs w:val="28"/>
          <w:lang w:eastAsia="vi-VN"/>
        </w:rPr>
        <w:t>112</w:t>
      </w:r>
      <w:r w:rsidRPr="00D73730">
        <w:rPr>
          <w:iCs/>
          <w:sz w:val="28"/>
          <w:szCs w:val="28"/>
          <w:lang w:val="vi-VN" w:eastAsia="vi-VN"/>
        </w:rPr>
        <w:t>/20</w:t>
      </w:r>
      <w:r w:rsidRPr="00D73730">
        <w:rPr>
          <w:iCs/>
          <w:sz w:val="28"/>
          <w:szCs w:val="28"/>
          <w:lang w:eastAsia="vi-VN"/>
        </w:rPr>
        <w:t>24</w:t>
      </w:r>
      <w:r w:rsidRPr="00D73730">
        <w:rPr>
          <w:iCs/>
          <w:sz w:val="28"/>
          <w:szCs w:val="28"/>
          <w:lang w:val="vi-VN" w:eastAsia="vi-VN"/>
        </w:rPr>
        <w:t>/NĐ-CP</w:t>
      </w:r>
      <w:r>
        <w:rPr>
          <w:iCs/>
          <w:sz w:val="28"/>
          <w:szCs w:val="28"/>
          <w:lang w:eastAsia="vi-VN"/>
        </w:rPr>
        <w:t xml:space="preserve"> </w:t>
      </w:r>
      <w:r w:rsidRPr="00D73730">
        <w:rPr>
          <w:iCs/>
          <w:sz w:val="28"/>
          <w:szCs w:val="28"/>
          <w:lang w:eastAsia="vi-VN"/>
        </w:rPr>
        <w:t xml:space="preserve">được thực hiện trên địa bàn tỉnh Bà Rịa - Vũng Tàu </w:t>
      </w:r>
      <w:r>
        <w:rPr>
          <w:iCs/>
          <w:sz w:val="28"/>
          <w:szCs w:val="28"/>
          <w:lang w:eastAsia="vi-VN"/>
        </w:rPr>
        <w:t xml:space="preserve">như </w:t>
      </w:r>
      <w:r w:rsidRPr="00D73730">
        <w:rPr>
          <w:iCs/>
          <w:sz w:val="28"/>
          <w:szCs w:val="28"/>
          <w:lang w:eastAsia="vi-VN"/>
        </w:rPr>
        <w:t>sau:</w:t>
      </w:r>
    </w:p>
    <w:p w14:paraId="2FB854D4" w14:textId="77777777" w:rsidR="00C57F95" w:rsidRPr="00D73730" w:rsidRDefault="00C57F95" w:rsidP="00C57F95">
      <w:pPr>
        <w:pStyle w:val="NormalWeb"/>
        <w:shd w:val="clear" w:color="auto" w:fill="FFFFFF"/>
        <w:spacing w:before="60" w:beforeAutospacing="0" w:after="60" w:afterAutospacing="0"/>
        <w:ind w:firstLine="567"/>
        <w:jc w:val="both"/>
        <w:rPr>
          <w:sz w:val="28"/>
          <w:szCs w:val="28"/>
        </w:rPr>
      </w:pPr>
      <w:r w:rsidRPr="009C0D5E">
        <w:rPr>
          <w:sz w:val="28"/>
          <w:szCs w:val="28"/>
        </w:rPr>
        <w:t>1. Hỗ trợ cho người sử dụng đất trồng lúa: Sử dụng không thấp hơn 50% kinh phí hỗ trợ sản xuất lúa, bảo vệ đất trồng lúa để hỗ trợ cho người sử dụng đất trồng lúa gồm:</w:t>
      </w:r>
      <w:r>
        <w:rPr>
          <w:sz w:val="28"/>
          <w:szCs w:val="28"/>
        </w:rPr>
        <w:t xml:space="preserve"> </w:t>
      </w:r>
      <w:r w:rsidRPr="00D73730">
        <w:rPr>
          <w:sz w:val="28"/>
          <w:szCs w:val="28"/>
        </w:rPr>
        <w:t>sử dụng giống lúa hợp pháp để sản xuất; áp dụng quy trình sản xuất, tiến bộ kỹ thuật, công nghệ được cơ quan nhà nước có thẩm quyền công nhận; xây dựng mô hình trình diễn; hoạt động khuyến nông; tổ chức đào tạo, tập huấn, liên kết sản xuất, tiêu thụ sản phẩm</w:t>
      </w:r>
      <w:r>
        <w:rPr>
          <w:sz w:val="28"/>
          <w:szCs w:val="28"/>
        </w:rPr>
        <w:t>, cụ thể:</w:t>
      </w:r>
    </w:p>
    <w:p w14:paraId="4D9B2627" w14:textId="77777777" w:rsidR="00C57F95" w:rsidRPr="002A07A5" w:rsidRDefault="00C57F95" w:rsidP="00C57F95">
      <w:pPr>
        <w:pStyle w:val="NormalWeb"/>
        <w:shd w:val="clear" w:color="auto" w:fill="FFFFFF"/>
        <w:spacing w:before="60" w:beforeAutospacing="0" w:after="60" w:afterAutospacing="0"/>
        <w:ind w:firstLine="567"/>
        <w:jc w:val="both"/>
        <w:rPr>
          <w:sz w:val="28"/>
          <w:szCs w:val="28"/>
        </w:rPr>
      </w:pPr>
      <w:r>
        <w:rPr>
          <w:sz w:val="28"/>
          <w:szCs w:val="28"/>
        </w:rPr>
        <w:t>a)</w:t>
      </w:r>
      <w:r w:rsidRPr="00D73730">
        <w:rPr>
          <w:sz w:val="28"/>
          <w:szCs w:val="28"/>
        </w:rPr>
        <w:t xml:space="preserve"> Trường hợp hỗ trợ cho người sử dụng đất trồng lúa để sử dụng giống lúa hợp pháp để sản xuất; áp dụng quy trình sản xuất, tiến bộ kỹ thuật, công nghệ được cơ quan nhà nước có thẩm quyền công nhận; xây dựng </w:t>
      </w:r>
      <w:r>
        <w:rPr>
          <w:sz w:val="28"/>
          <w:szCs w:val="28"/>
        </w:rPr>
        <w:t xml:space="preserve">và nhân rộng </w:t>
      </w:r>
      <w:r w:rsidRPr="00D73730">
        <w:rPr>
          <w:sz w:val="28"/>
          <w:szCs w:val="28"/>
        </w:rPr>
        <w:t xml:space="preserve">mô hình trình </w:t>
      </w:r>
      <w:r w:rsidRPr="002A07A5">
        <w:rPr>
          <w:sz w:val="28"/>
          <w:szCs w:val="28"/>
        </w:rPr>
        <w:t>diễn (</w:t>
      </w:r>
      <w:r w:rsidRPr="002A07A5">
        <w:rPr>
          <w:i/>
          <w:iCs/>
          <w:sz w:val="28"/>
          <w:szCs w:val="28"/>
        </w:rPr>
        <w:t>chi tập huấn kỹ thuật, sơ kết, tổng kết mô hình, chi thông tin tuyên truyền, hội nghị, hội thảo, tham quan học tập nhân rộng mô hình</w:t>
      </w:r>
      <w:r w:rsidRPr="002A07A5">
        <w:rPr>
          <w:sz w:val="28"/>
          <w:szCs w:val="28"/>
        </w:rPr>
        <w:t>):</w:t>
      </w:r>
    </w:p>
    <w:p w14:paraId="5413778A" w14:textId="77777777" w:rsidR="00C57F95" w:rsidRPr="002A07A5" w:rsidRDefault="00C57F95" w:rsidP="00C57F95">
      <w:pPr>
        <w:pStyle w:val="NormalWeb"/>
        <w:shd w:val="clear" w:color="auto" w:fill="FFFFFF"/>
        <w:spacing w:before="60" w:beforeAutospacing="0" w:after="60" w:afterAutospacing="0"/>
        <w:ind w:firstLine="567"/>
        <w:jc w:val="both"/>
        <w:rPr>
          <w:sz w:val="28"/>
          <w:szCs w:val="28"/>
        </w:rPr>
      </w:pPr>
      <w:r w:rsidRPr="006C054A">
        <w:rPr>
          <w:sz w:val="28"/>
          <w:szCs w:val="28"/>
        </w:rPr>
        <w:t>Nội dung</w:t>
      </w:r>
      <w:r>
        <w:rPr>
          <w:sz w:val="28"/>
          <w:szCs w:val="28"/>
        </w:rPr>
        <w:t>,</w:t>
      </w:r>
      <w:r w:rsidRPr="006C054A">
        <w:rPr>
          <w:sz w:val="28"/>
          <w:szCs w:val="28"/>
        </w:rPr>
        <w:t xml:space="preserve"> định mức kinh tế kỹ thuật: Áp dụng Quyết định số 18/2022/QĐ-UBND ngày 22/9/</w:t>
      </w:r>
      <w:r w:rsidRPr="002A07A5">
        <w:rPr>
          <w:sz w:val="28"/>
          <w:szCs w:val="28"/>
        </w:rPr>
        <w:t>2022 của Ủy ban nhân dân tỉnh ban hành định mức kinh tế kỹ thuật áp dụng cho các mô hình khuyến nông trên địa bàn tỉnh Bà Rịa - Vũng Tàu.</w:t>
      </w:r>
    </w:p>
    <w:p w14:paraId="09DDCD04" w14:textId="77777777" w:rsidR="00C57F95" w:rsidRPr="002A07A5" w:rsidRDefault="00C57F95" w:rsidP="00C57F95">
      <w:pPr>
        <w:pStyle w:val="NormalWeb"/>
        <w:shd w:val="clear" w:color="auto" w:fill="FFFFFF"/>
        <w:spacing w:before="60" w:beforeAutospacing="0" w:after="60" w:afterAutospacing="0"/>
        <w:ind w:firstLine="567"/>
        <w:jc w:val="both"/>
        <w:rPr>
          <w:sz w:val="28"/>
          <w:szCs w:val="28"/>
        </w:rPr>
      </w:pPr>
      <w:r w:rsidRPr="002A07A5">
        <w:rPr>
          <w:sz w:val="28"/>
          <w:szCs w:val="28"/>
        </w:rPr>
        <w:lastRenderedPageBreak/>
        <w:t>Nội dung chi, mức chi: Áp dụng khoản 3 Điều 5 Nghị quyết số 02/2020/NQ-HĐND ngày 04/8/2020 của Hội đồng nhân dân tỉnh quy định nội dung chi, mức hỗ trợ cho các hoạt động khuyến nông trên địa bàn tỉnh Bà Rịa - Vũng Tàu.</w:t>
      </w:r>
    </w:p>
    <w:p w14:paraId="1D0ECACD" w14:textId="77777777" w:rsidR="00C57F95" w:rsidRPr="002A07A5" w:rsidRDefault="00C57F95" w:rsidP="00C57F95">
      <w:pPr>
        <w:pStyle w:val="NormalWeb"/>
        <w:shd w:val="clear" w:color="auto" w:fill="FFFFFF"/>
        <w:spacing w:before="60" w:beforeAutospacing="0" w:after="60" w:afterAutospacing="0"/>
        <w:ind w:firstLine="567"/>
        <w:jc w:val="both"/>
        <w:rPr>
          <w:color w:val="FF0000"/>
          <w:sz w:val="28"/>
          <w:szCs w:val="28"/>
        </w:rPr>
      </w:pPr>
      <w:r w:rsidRPr="002A07A5">
        <w:rPr>
          <w:sz w:val="28"/>
          <w:szCs w:val="28"/>
        </w:rPr>
        <w:t>b) Trường hợp tổ chức các hoạt động khuyến nông (</w:t>
      </w:r>
      <w:r w:rsidRPr="00907075">
        <w:rPr>
          <w:i/>
          <w:iCs/>
          <w:sz w:val="28"/>
          <w:szCs w:val="28"/>
        </w:rPr>
        <w:t xml:space="preserve">bồi dưỡng, đào tạo, tập huấn, </w:t>
      </w:r>
      <w:r w:rsidRPr="00907075">
        <w:rPr>
          <w:i/>
          <w:iCs/>
          <w:color w:val="000000"/>
          <w:sz w:val="28"/>
          <w:szCs w:val="28"/>
          <w:lang w:val="nl-NL"/>
        </w:rPr>
        <w:t xml:space="preserve">diễn đàn, tọa đàm, </w:t>
      </w:r>
      <w:r w:rsidRPr="00907075">
        <w:rPr>
          <w:i/>
          <w:iCs/>
          <w:sz w:val="28"/>
          <w:szCs w:val="28"/>
          <w:lang w:val="nl-NL"/>
        </w:rPr>
        <w:t xml:space="preserve">hội thảo, </w:t>
      </w:r>
      <w:r w:rsidRPr="00907075">
        <w:rPr>
          <w:i/>
          <w:iCs/>
          <w:sz w:val="28"/>
          <w:szCs w:val="28"/>
        </w:rPr>
        <w:t>tham quan học tập</w:t>
      </w:r>
      <w:r w:rsidRPr="002A07A5">
        <w:rPr>
          <w:sz w:val="28"/>
          <w:szCs w:val="28"/>
        </w:rPr>
        <w:t>): Nội dung chi và mức chi áp dụng Điều 3 và khoản 3 Điều 4 Nghị quyết số 02/2020/NQ-HĐND ngày 04/8/2020 của Hội đồng nhân dân tỉnh quy định nội dung chi, mức hỗ trợ cho các hoạt động khuyến nông trên địa bàn tỉnh Bà Rịa – Vũng Tàu.</w:t>
      </w:r>
    </w:p>
    <w:p w14:paraId="5B86E4BA" w14:textId="77777777" w:rsidR="00C57F95" w:rsidRDefault="00C57F95" w:rsidP="00C57F95">
      <w:pPr>
        <w:pStyle w:val="NormalWeb"/>
        <w:spacing w:before="60" w:beforeAutospacing="0" w:after="60" w:afterAutospacing="0"/>
        <w:ind w:firstLine="567"/>
        <w:jc w:val="both"/>
        <w:rPr>
          <w:sz w:val="28"/>
          <w:szCs w:val="28"/>
        </w:rPr>
      </w:pPr>
      <w:r w:rsidRPr="002A07A5">
        <w:rPr>
          <w:sz w:val="28"/>
          <w:szCs w:val="28"/>
        </w:rPr>
        <w:t>c) Trường hợp hỗ trợ liên kết sản xuất, tiêu thụ</w:t>
      </w:r>
      <w:r w:rsidRPr="006C054A">
        <w:rPr>
          <w:sz w:val="28"/>
          <w:szCs w:val="28"/>
        </w:rPr>
        <w:t xml:space="preserve"> sản phẩm: Thực hiện theo </w:t>
      </w:r>
      <w:r>
        <w:rPr>
          <w:sz w:val="28"/>
          <w:szCs w:val="28"/>
        </w:rPr>
        <w:t xml:space="preserve">khoản 1; 2; 3; điểm a, b khoản 4 và điểm a khoản 5 Điều 3 </w:t>
      </w:r>
      <w:r w:rsidRPr="006C054A">
        <w:rPr>
          <w:sz w:val="28"/>
          <w:szCs w:val="28"/>
        </w:rPr>
        <w:t xml:space="preserve">Nghị quyết số 21/2020/NQ-HĐND ngày 13/12/2020 của Hội đồng nhân dân tỉnh </w:t>
      </w:r>
      <w:r w:rsidRPr="00A335B2">
        <w:rPr>
          <w:sz w:val="28"/>
          <w:szCs w:val="28"/>
        </w:rPr>
        <w:t>về chính sách khuyến khích phát triển hợp tác, liên kết trong sản xuất và tiêu thụ sản phẩm nông nghiệp trên địa bàn tỉnh Bà Rịa – Vũng Tàu.</w:t>
      </w:r>
    </w:p>
    <w:p w14:paraId="61018DA2" w14:textId="77777777" w:rsidR="00C57F95" w:rsidRPr="006C054A" w:rsidRDefault="00C57F95" w:rsidP="00C57F95">
      <w:pPr>
        <w:spacing w:before="60" w:after="60"/>
        <w:ind w:firstLine="567"/>
        <w:jc w:val="both"/>
        <w:rPr>
          <w:sz w:val="28"/>
          <w:szCs w:val="28"/>
        </w:rPr>
      </w:pPr>
      <w:r w:rsidRPr="00461519">
        <w:rPr>
          <w:sz w:val="28"/>
          <w:szCs w:val="28"/>
        </w:rPr>
        <w:t>2. Phần kinh phí còn lại hỗ trợ các hoạt động sau</w:t>
      </w:r>
      <w:r>
        <w:rPr>
          <w:sz w:val="28"/>
          <w:szCs w:val="28"/>
        </w:rPr>
        <w:t>:</w:t>
      </w:r>
    </w:p>
    <w:p w14:paraId="13A3666E" w14:textId="77777777" w:rsidR="00C57F95" w:rsidRPr="00A335B2" w:rsidRDefault="00C57F95" w:rsidP="00C57F95">
      <w:pPr>
        <w:spacing w:before="60" w:after="60"/>
        <w:ind w:firstLine="567"/>
        <w:jc w:val="both"/>
        <w:rPr>
          <w:sz w:val="28"/>
          <w:szCs w:val="28"/>
          <w:shd w:val="clear" w:color="auto" w:fill="FFFFFF"/>
        </w:rPr>
      </w:pPr>
      <w:r>
        <w:rPr>
          <w:sz w:val="28"/>
          <w:szCs w:val="28"/>
        </w:rPr>
        <w:t>a)</w:t>
      </w:r>
      <w:r w:rsidRPr="00A335B2">
        <w:rPr>
          <w:sz w:val="28"/>
          <w:szCs w:val="28"/>
        </w:rPr>
        <w:t xml:space="preserve"> Cải tạo, nâng cao chất lượng đất trồng lúa: Hỗ trợ 100% kinh phí cải tạo, nâng cao chất lượng đất trồng lúa</w:t>
      </w:r>
      <w:r>
        <w:rPr>
          <w:sz w:val="28"/>
          <w:szCs w:val="28"/>
        </w:rPr>
        <w:t>;</w:t>
      </w:r>
      <w:r w:rsidRPr="00A335B2">
        <w:rPr>
          <w:sz w:val="28"/>
          <w:szCs w:val="28"/>
        </w:rPr>
        <w:t xml:space="preserve"> t</w:t>
      </w:r>
      <w:r w:rsidRPr="00A335B2">
        <w:rPr>
          <w:color w:val="000000" w:themeColor="text1"/>
          <w:sz w:val="28"/>
          <w:szCs w:val="28"/>
        </w:rPr>
        <w:t>hực hiện theo quy định hiện hành về bảo vệ, cải tạo, phục hồi đất.</w:t>
      </w:r>
    </w:p>
    <w:p w14:paraId="7E9D56FC" w14:textId="77777777" w:rsidR="00C57F95" w:rsidRPr="00A335B2" w:rsidRDefault="00C57F95" w:rsidP="00C57F95">
      <w:pPr>
        <w:spacing w:before="60" w:after="60"/>
        <w:ind w:firstLine="567"/>
        <w:jc w:val="both"/>
        <w:rPr>
          <w:sz w:val="28"/>
          <w:szCs w:val="28"/>
          <w:shd w:val="clear" w:color="auto" w:fill="FFFFFF"/>
        </w:rPr>
      </w:pPr>
      <w:r>
        <w:rPr>
          <w:sz w:val="28"/>
          <w:szCs w:val="28"/>
        </w:rPr>
        <w:t>b)</w:t>
      </w:r>
      <w:r w:rsidRPr="00A335B2">
        <w:rPr>
          <w:sz w:val="28"/>
          <w:szCs w:val="28"/>
        </w:rPr>
        <w:t xml:space="preserve"> Đánh giá tính chất lý, hóa học; xây dựng bản đồ nông hóa thổ nhưỡng vùng đất chuyên trồng lúa: Hỗ trợ 100% kinh phí đánh giá tính chất lý, hóa học; xây dựng bản đồ nông hóa thổ nhưỡng vùng đất chuyên trồng lúa theo định kỳ </w:t>
      </w:r>
      <w:r>
        <w:rPr>
          <w:sz w:val="28"/>
          <w:szCs w:val="28"/>
        </w:rPr>
        <w:t>0</w:t>
      </w:r>
      <w:r w:rsidRPr="00A335B2">
        <w:rPr>
          <w:sz w:val="28"/>
          <w:szCs w:val="28"/>
        </w:rPr>
        <w:t>5 năm/</w:t>
      </w:r>
      <w:r>
        <w:rPr>
          <w:sz w:val="28"/>
          <w:szCs w:val="28"/>
        </w:rPr>
        <w:t xml:space="preserve"> </w:t>
      </w:r>
      <w:r w:rsidRPr="00A335B2">
        <w:rPr>
          <w:sz w:val="28"/>
          <w:szCs w:val="28"/>
        </w:rPr>
        <w:t>lần</w:t>
      </w:r>
      <w:r>
        <w:rPr>
          <w:sz w:val="28"/>
          <w:szCs w:val="28"/>
        </w:rPr>
        <w:t>;</w:t>
      </w:r>
      <w:r w:rsidRPr="00A335B2">
        <w:rPr>
          <w:sz w:val="28"/>
          <w:szCs w:val="28"/>
        </w:rPr>
        <w:t xml:space="preserve"> t</w:t>
      </w:r>
      <w:r w:rsidRPr="00A335B2">
        <w:rPr>
          <w:color w:val="000000" w:themeColor="text1"/>
          <w:sz w:val="28"/>
          <w:szCs w:val="28"/>
        </w:rPr>
        <w:t>hực hiện theo quy định hiện hành về đánh giá đất đai</w:t>
      </w:r>
      <w:r w:rsidRPr="00A335B2">
        <w:rPr>
          <w:sz w:val="28"/>
          <w:szCs w:val="28"/>
        </w:rPr>
        <w:t>.</w:t>
      </w:r>
    </w:p>
    <w:p w14:paraId="751EF742" w14:textId="77777777" w:rsidR="00C57F95" w:rsidRPr="00A335B2" w:rsidRDefault="00C57F95" w:rsidP="00C57F95">
      <w:pPr>
        <w:pStyle w:val="NormalWeb"/>
        <w:spacing w:before="60" w:beforeAutospacing="0" w:after="60" w:afterAutospacing="0"/>
        <w:ind w:firstLine="567"/>
        <w:jc w:val="both"/>
        <w:rPr>
          <w:sz w:val="28"/>
          <w:szCs w:val="28"/>
        </w:rPr>
      </w:pPr>
      <w:r>
        <w:rPr>
          <w:sz w:val="28"/>
          <w:szCs w:val="28"/>
        </w:rPr>
        <w:t>c)</w:t>
      </w:r>
      <w:r w:rsidRPr="00A335B2">
        <w:rPr>
          <w:sz w:val="28"/>
          <w:szCs w:val="28"/>
        </w:rPr>
        <w:t xml:space="preserve"> Sửa chữa, duy tu bảo dưỡng các công trình hạ tầng nông nghiệp, nông thôn trên địa bàn xã: Trong đó ưu tiên đầu tư hệ thống giao thông, thủy lợi trên đất trồng lúa; hỗ trợ 100% kinh phí sửa chữa, duy tu bảo dưỡng các công trình hạ tầng nông nghiệp, nông thôn</w:t>
      </w:r>
      <w:r>
        <w:rPr>
          <w:sz w:val="28"/>
          <w:szCs w:val="28"/>
        </w:rPr>
        <w:t>;</w:t>
      </w:r>
      <w:r w:rsidRPr="00A335B2">
        <w:rPr>
          <w:sz w:val="28"/>
          <w:szCs w:val="28"/>
        </w:rPr>
        <w:t xml:space="preserve"> </w:t>
      </w:r>
      <w:r w:rsidRPr="00A335B2">
        <w:rPr>
          <w:sz w:val="28"/>
          <w:szCs w:val="28"/>
          <w:shd w:val="clear" w:color="auto" w:fill="FFFFFF"/>
        </w:rPr>
        <w:t xml:space="preserve">thực hiện theo quy định hiện hành về sữa </w:t>
      </w:r>
      <w:r w:rsidRPr="00A335B2">
        <w:rPr>
          <w:sz w:val="28"/>
          <w:szCs w:val="28"/>
        </w:rPr>
        <w:t>chữa, duy tu bảo dưỡng các công trình hạ tầng.</w:t>
      </w:r>
    </w:p>
    <w:p w14:paraId="77EA92A9" w14:textId="4000869A" w:rsidR="00E74EA4" w:rsidRDefault="00C57F95" w:rsidP="00C57F95">
      <w:pPr>
        <w:pStyle w:val="NormalWeb"/>
        <w:shd w:val="clear" w:color="auto" w:fill="FFFFFF"/>
        <w:spacing w:before="80" w:beforeAutospacing="0" w:after="80" w:afterAutospacing="0"/>
        <w:ind w:firstLine="567"/>
        <w:jc w:val="both"/>
        <w:rPr>
          <w:sz w:val="28"/>
          <w:szCs w:val="28"/>
        </w:rPr>
      </w:pPr>
      <w:r>
        <w:rPr>
          <w:sz w:val="28"/>
          <w:szCs w:val="28"/>
        </w:rPr>
        <w:t>d)</w:t>
      </w:r>
      <w:r w:rsidRPr="00A335B2">
        <w:rPr>
          <w:sz w:val="28"/>
          <w:szCs w:val="28"/>
        </w:rPr>
        <w:t xml:space="preserve"> Hỗ trợ mua bản quyền sở hữu giống lúa được bảo hộ</w:t>
      </w:r>
      <w:r w:rsidRPr="003B2DD4">
        <w:rPr>
          <w:sz w:val="28"/>
          <w:szCs w:val="28"/>
        </w:rPr>
        <w:t>: Hỗ trợ 100% kinh phí theo hợp đồng thực tế được cấp thẩm quyền phê duyệt.</w:t>
      </w:r>
    </w:p>
    <w:p w14:paraId="0DF46763" w14:textId="77777777" w:rsidR="00FF524D" w:rsidRPr="00074532" w:rsidRDefault="00FF524D" w:rsidP="00FF524D">
      <w:pPr>
        <w:shd w:val="clear" w:color="auto" w:fill="FFFFFF"/>
        <w:spacing w:before="80" w:after="80"/>
        <w:ind w:firstLine="567"/>
        <w:jc w:val="both"/>
        <w:rPr>
          <w:sz w:val="28"/>
          <w:szCs w:val="28"/>
          <w:lang w:val="nl-NL" w:eastAsia="vi-VN"/>
        </w:rPr>
      </w:pPr>
      <w:r w:rsidRPr="0030155B">
        <w:rPr>
          <w:b/>
          <w:bCs/>
          <w:sz w:val="28"/>
          <w:szCs w:val="28"/>
          <w:lang w:val="vi-VN"/>
        </w:rPr>
        <w:t xml:space="preserve">Điều </w:t>
      </w:r>
      <w:r>
        <w:rPr>
          <w:b/>
          <w:bCs/>
          <w:sz w:val="28"/>
          <w:szCs w:val="28"/>
        </w:rPr>
        <w:t>5</w:t>
      </w:r>
      <w:r w:rsidRPr="0030155B">
        <w:rPr>
          <w:b/>
          <w:bCs/>
          <w:sz w:val="28"/>
          <w:szCs w:val="28"/>
          <w:lang w:val="vi-VN"/>
        </w:rPr>
        <w:t xml:space="preserve">. </w:t>
      </w:r>
      <w:r w:rsidRPr="00074532">
        <w:rPr>
          <w:b/>
          <w:bCs/>
          <w:sz w:val="28"/>
          <w:szCs w:val="28"/>
          <w:lang w:val="nl-NL" w:eastAsia="vi-VN"/>
        </w:rPr>
        <w:t>Tổ chức thực hiện</w:t>
      </w:r>
    </w:p>
    <w:p w14:paraId="742EEFA4" w14:textId="77777777" w:rsidR="00FF524D" w:rsidRPr="00074532" w:rsidRDefault="00FF524D" w:rsidP="00FF524D">
      <w:pPr>
        <w:shd w:val="clear" w:color="auto" w:fill="FFFFFF"/>
        <w:spacing w:before="80" w:after="80"/>
        <w:ind w:firstLine="567"/>
        <w:jc w:val="both"/>
        <w:rPr>
          <w:sz w:val="28"/>
          <w:szCs w:val="28"/>
          <w:lang w:val="nl-NL" w:eastAsia="vi-VN"/>
        </w:rPr>
      </w:pPr>
      <w:r w:rsidRPr="00074532">
        <w:rPr>
          <w:sz w:val="28"/>
          <w:szCs w:val="28"/>
          <w:lang w:val="nl-NL" w:eastAsia="vi-VN"/>
        </w:rPr>
        <w:t>1. Giao Ủy ban nhân dân tỉnh tổ chức triển khai thực hiện Nghị quyết này.</w:t>
      </w:r>
    </w:p>
    <w:p w14:paraId="47AC6D00" w14:textId="77777777" w:rsidR="00FF524D" w:rsidRDefault="00FF524D" w:rsidP="00FF524D">
      <w:pPr>
        <w:spacing w:before="80" w:after="80"/>
        <w:ind w:firstLine="567"/>
        <w:jc w:val="both"/>
        <w:rPr>
          <w:sz w:val="28"/>
          <w:szCs w:val="28"/>
        </w:rPr>
      </w:pPr>
      <w:r w:rsidRPr="00074532">
        <w:rPr>
          <w:sz w:val="28"/>
          <w:szCs w:val="28"/>
          <w:lang w:val="nl-NL" w:eastAsia="vi-VN"/>
        </w:rPr>
        <w:t xml:space="preserve">2. Giao Thường trực Hội đồng nhân dân tỉnh, các Ban của Hội đồng nhân dân tỉnh, </w:t>
      </w:r>
      <w:r>
        <w:rPr>
          <w:sz w:val="28"/>
          <w:szCs w:val="28"/>
          <w:lang w:val="nl-NL" w:eastAsia="vi-VN"/>
        </w:rPr>
        <w:t xml:space="preserve">các </w:t>
      </w:r>
      <w:r w:rsidRPr="00074532">
        <w:rPr>
          <w:sz w:val="28"/>
          <w:szCs w:val="28"/>
          <w:lang w:val="nl-NL" w:eastAsia="vi-VN"/>
        </w:rPr>
        <w:t>Tổ đại biểu Hội đồng nhân dân tỉnh và đại biểu Hội đồng nhân dân tỉnh giám sát việc thực hiện Nghị quyết.</w:t>
      </w:r>
    </w:p>
    <w:p w14:paraId="3CDE6DBF" w14:textId="77777777" w:rsidR="00FF524D" w:rsidRDefault="00FF524D" w:rsidP="00FF524D">
      <w:pPr>
        <w:shd w:val="clear" w:color="auto" w:fill="FFFFFF"/>
        <w:spacing w:before="80" w:after="80"/>
        <w:ind w:firstLine="567"/>
        <w:jc w:val="both"/>
        <w:rPr>
          <w:b/>
          <w:sz w:val="28"/>
          <w:szCs w:val="28"/>
          <w:lang w:val="nl-NL" w:eastAsia="vi-VN"/>
        </w:rPr>
      </w:pPr>
      <w:r w:rsidRPr="0030155B">
        <w:rPr>
          <w:b/>
          <w:bCs/>
          <w:sz w:val="28"/>
          <w:szCs w:val="28"/>
          <w:lang w:val="vi-VN"/>
        </w:rPr>
        <w:t>Điều</w:t>
      </w:r>
      <w:r>
        <w:rPr>
          <w:b/>
          <w:bCs/>
          <w:sz w:val="28"/>
          <w:szCs w:val="28"/>
        </w:rPr>
        <w:t xml:space="preserve"> 6</w:t>
      </w:r>
      <w:r w:rsidRPr="0030155B">
        <w:rPr>
          <w:b/>
          <w:bCs/>
          <w:sz w:val="28"/>
          <w:szCs w:val="28"/>
          <w:lang w:val="vi-VN"/>
        </w:rPr>
        <w:t xml:space="preserve">. </w:t>
      </w:r>
      <w:r w:rsidRPr="00074532">
        <w:rPr>
          <w:b/>
          <w:sz w:val="28"/>
          <w:szCs w:val="28"/>
          <w:lang w:val="nl-NL" w:eastAsia="vi-VN"/>
        </w:rPr>
        <w:t>Điều khoản thi hành</w:t>
      </w:r>
    </w:p>
    <w:p w14:paraId="3C24FC92" w14:textId="77777777" w:rsidR="00FF524D" w:rsidRPr="00304F14" w:rsidRDefault="00FF524D" w:rsidP="00FF524D">
      <w:pPr>
        <w:spacing w:before="80" w:after="80"/>
        <w:ind w:firstLine="567"/>
        <w:jc w:val="both"/>
        <w:rPr>
          <w:bCs/>
          <w:sz w:val="28"/>
          <w:szCs w:val="28"/>
        </w:rPr>
      </w:pPr>
      <w:r>
        <w:rPr>
          <w:sz w:val="28"/>
          <w:szCs w:val="28"/>
          <w:shd w:val="clear" w:color="auto" w:fill="FFFFFF"/>
        </w:rPr>
        <w:t>Trường hợp các văn bản dẫn chiếu tại Nghị quyết này được sửa đổi, bổ sung, thay thế thì thực hiện theo các văn bản sửa đổi, bổ sung hoặc thay thế đó.</w:t>
      </w:r>
    </w:p>
    <w:p w14:paraId="71FA521D" w14:textId="36E7AFF7" w:rsidR="00FF524D" w:rsidRPr="00C83D52" w:rsidRDefault="00FF524D" w:rsidP="00FF524D">
      <w:pPr>
        <w:shd w:val="clear" w:color="auto" w:fill="FFFFFF"/>
        <w:spacing w:before="80" w:after="80"/>
        <w:ind w:firstLine="567"/>
        <w:jc w:val="both"/>
        <w:rPr>
          <w:sz w:val="28"/>
          <w:szCs w:val="28"/>
          <w:lang w:val="nl-NL" w:eastAsia="vi-VN"/>
        </w:rPr>
      </w:pPr>
      <w:r w:rsidRPr="00074532">
        <w:rPr>
          <w:sz w:val="28"/>
          <w:szCs w:val="28"/>
          <w:lang w:val="nl-NL" w:eastAsia="vi-VN"/>
        </w:rPr>
        <w:t xml:space="preserve">Nghị quyết này </w:t>
      </w:r>
      <w:r>
        <w:rPr>
          <w:sz w:val="28"/>
          <w:szCs w:val="28"/>
          <w:lang w:val="nl-NL" w:eastAsia="vi-VN"/>
        </w:rPr>
        <w:t xml:space="preserve">đã </w:t>
      </w:r>
      <w:r w:rsidRPr="00C83D52">
        <w:rPr>
          <w:sz w:val="28"/>
          <w:szCs w:val="28"/>
          <w:lang w:val="nl-NL" w:eastAsia="vi-VN"/>
        </w:rPr>
        <w:t xml:space="preserve">được Hội đồng nhân dân tỉnh Bà Rịa - Vũng Tàu Khóa VII Kỳ họp thứ …. thông qua ngày … tháng ….. năm 2025 và có hiệu lực </w:t>
      </w:r>
      <w:r w:rsidR="00C83D52">
        <w:rPr>
          <w:sz w:val="28"/>
          <w:szCs w:val="28"/>
          <w:lang w:val="nl-NL" w:eastAsia="vi-VN"/>
        </w:rPr>
        <w:t xml:space="preserve">kể </w:t>
      </w:r>
      <w:r w:rsidRPr="00C83D52">
        <w:rPr>
          <w:sz w:val="28"/>
          <w:szCs w:val="28"/>
          <w:lang w:val="nl-NL" w:eastAsia="vi-VN"/>
        </w:rPr>
        <w:t>từ ngày ….   tháng …  năm 2025.</w:t>
      </w:r>
    </w:p>
    <w:p w14:paraId="4B9F0F0B" w14:textId="72C5A733" w:rsidR="009B2E1A" w:rsidRPr="001463D3" w:rsidRDefault="00427CA7" w:rsidP="00247020">
      <w:pPr>
        <w:pStyle w:val="NormalWeb"/>
        <w:shd w:val="clear" w:color="auto" w:fill="FFFFFF"/>
        <w:spacing w:before="120" w:beforeAutospacing="0" w:after="120" w:afterAutospacing="0"/>
        <w:ind w:firstLine="567"/>
        <w:jc w:val="center"/>
        <w:rPr>
          <w:i/>
          <w:iCs/>
          <w:sz w:val="28"/>
          <w:szCs w:val="28"/>
          <w:lang w:val="vi-VN"/>
        </w:rPr>
      </w:pPr>
      <w:bookmarkStart w:id="6" w:name="_Hlk193442325"/>
      <w:r w:rsidRPr="00C83D52">
        <w:rPr>
          <w:i/>
          <w:iCs/>
          <w:sz w:val="28"/>
          <w:szCs w:val="28"/>
        </w:rPr>
        <w:t>(</w:t>
      </w:r>
      <w:r w:rsidR="009B10A2" w:rsidRPr="00C83D52">
        <w:rPr>
          <w:i/>
          <w:iCs/>
          <w:sz w:val="28"/>
          <w:szCs w:val="28"/>
        </w:rPr>
        <w:t>Cơ sở</w:t>
      </w:r>
      <w:r w:rsidRPr="00C83D52">
        <w:rPr>
          <w:i/>
          <w:iCs/>
          <w:sz w:val="28"/>
          <w:szCs w:val="28"/>
        </w:rPr>
        <w:t xml:space="preserve"> đề xuất chi tiết tại Phụ lục </w:t>
      </w:r>
      <w:r w:rsidR="00371339" w:rsidRPr="00C83D52">
        <w:rPr>
          <w:i/>
          <w:iCs/>
          <w:sz w:val="28"/>
          <w:szCs w:val="28"/>
        </w:rPr>
        <w:t>7</w:t>
      </w:r>
      <w:r w:rsidRPr="00C83D52">
        <w:rPr>
          <w:i/>
          <w:iCs/>
          <w:sz w:val="28"/>
          <w:szCs w:val="28"/>
        </w:rPr>
        <w:t xml:space="preserve"> đính kèm và có tham khảo quy định của các tỉnh đã ban hành chi tiết tại Phụ lục </w:t>
      </w:r>
      <w:r w:rsidR="00371339" w:rsidRPr="00C83D52">
        <w:rPr>
          <w:i/>
          <w:iCs/>
          <w:sz w:val="28"/>
          <w:szCs w:val="28"/>
        </w:rPr>
        <w:t>8</w:t>
      </w:r>
      <w:r w:rsidRPr="00C83D52">
        <w:rPr>
          <w:i/>
          <w:iCs/>
          <w:sz w:val="28"/>
          <w:szCs w:val="28"/>
        </w:rPr>
        <w:t>).</w:t>
      </w:r>
      <w:bookmarkEnd w:id="6"/>
    </w:p>
    <w:p w14:paraId="301102CC" w14:textId="4FBA84E5" w:rsidR="009B2E1A" w:rsidRPr="00EB5AF6" w:rsidRDefault="009B2E1A" w:rsidP="006A102C">
      <w:pPr>
        <w:widowControl w:val="0"/>
        <w:autoSpaceDE w:val="0"/>
        <w:autoSpaceDN w:val="0"/>
        <w:adjustRightInd w:val="0"/>
        <w:spacing w:before="120" w:after="120"/>
        <w:ind w:firstLine="567"/>
        <w:jc w:val="both"/>
        <w:rPr>
          <w:b/>
          <w:color w:val="000000" w:themeColor="text1"/>
          <w:sz w:val="28"/>
          <w:szCs w:val="28"/>
        </w:rPr>
      </w:pPr>
      <w:r w:rsidRPr="00810930">
        <w:rPr>
          <w:b/>
          <w:color w:val="000000" w:themeColor="text1"/>
          <w:sz w:val="28"/>
          <w:szCs w:val="28"/>
          <w:lang w:val="vi-VN"/>
        </w:rPr>
        <w:lastRenderedPageBreak/>
        <w:t xml:space="preserve">V. DỰ KIẾN NGUỒN LỰC, ĐIỀU KIỆN BẢO ĐẢM CHO VIỆC THI HÀNH NGHỊ QUYẾT </w:t>
      </w:r>
      <w:r w:rsidR="00EB5AF6">
        <w:rPr>
          <w:b/>
          <w:color w:val="000000" w:themeColor="text1"/>
          <w:sz w:val="28"/>
          <w:szCs w:val="28"/>
        </w:rPr>
        <w:t>VÀ THỜI GIAN TRÌNH THÔNG QUA</w:t>
      </w:r>
    </w:p>
    <w:p w14:paraId="17A511DF" w14:textId="77777777" w:rsidR="009B2E1A" w:rsidRPr="00D73730" w:rsidRDefault="009B2E1A" w:rsidP="006A102C">
      <w:pPr>
        <w:shd w:val="clear" w:color="auto" w:fill="FFFFFF"/>
        <w:tabs>
          <w:tab w:val="left" w:pos="7110"/>
        </w:tabs>
        <w:spacing w:before="120" w:after="120"/>
        <w:ind w:firstLine="567"/>
        <w:jc w:val="both"/>
        <w:rPr>
          <w:b/>
          <w:color w:val="000000" w:themeColor="text1"/>
          <w:sz w:val="28"/>
          <w:szCs w:val="28"/>
          <w:lang w:val="vi-VN"/>
        </w:rPr>
      </w:pPr>
      <w:r w:rsidRPr="00D73730">
        <w:rPr>
          <w:b/>
          <w:color w:val="000000" w:themeColor="text1"/>
          <w:sz w:val="28"/>
          <w:szCs w:val="28"/>
          <w:lang w:val="vi-VN"/>
        </w:rPr>
        <w:t>1. Nguồn lực</w:t>
      </w:r>
      <w:r w:rsidRPr="00D73730">
        <w:rPr>
          <w:b/>
          <w:color w:val="000000" w:themeColor="text1"/>
          <w:sz w:val="28"/>
          <w:szCs w:val="28"/>
          <w:lang w:val="vi-VN"/>
        </w:rPr>
        <w:tab/>
      </w:r>
    </w:p>
    <w:p w14:paraId="32AB4F9C" w14:textId="6B23C8ED" w:rsidR="009B2E1A" w:rsidRPr="00FD7237" w:rsidRDefault="009B2E1A" w:rsidP="006A102C">
      <w:pPr>
        <w:widowControl w:val="0"/>
        <w:spacing w:before="120" w:after="120"/>
        <w:ind w:firstLine="567"/>
        <w:jc w:val="both"/>
        <w:rPr>
          <w:bCs/>
          <w:sz w:val="28"/>
          <w:szCs w:val="28"/>
        </w:rPr>
      </w:pPr>
      <w:r w:rsidRPr="001463D3">
        <w:rPr>
          <w:sz w:val="28"/>
          <w:szCs w:val="28"/>
          <w:lang w:val="vi-VN"/>
        </w:rPr>
        <w:t xml:space="preserve">Nguồn kinh phí thực hiện từ nguồn kinh phí do người được nhà nước giao đất, cho thuê đất để sử dụng vào mục đích phi nông nghiệp từ đất chuyên trồng lúa phải nộp theo quy định tại khoản 1 Điều 12 và nguồn kinh phí ngân sách nhà nước hỗ trợ sản xuất lúa trong dự toán chi cân đối ngân </w:t>
      </w:r>
      <w:r w:rsidRPr="00FD7237">
        <w:rPr>
          <w:sz w:val="28"/>
          <w:szCs w:val="28"/>
          <w:lang w:val="vi-VN"/>
        </w:rPr>
        <w:t>sách địa phương theo quy định tại khoản 1 Điều 14</w:t>
      </w:r>
      <w:r w:rsidRPr="00FD7237">
        <w:rPr>
          <w:rStyle w:val="FootnoteReference"/>
          <w:sz w:val="28"/>
          <w:szCs w:val="28"/>
        </w:rPr>
        <w:footnoteReference w:id="2"/>
      </w:r>
      <w:r w:rsidRPr="00FD7237">
        <w:rPr>
          <w:sz w:val="28"/>
          <w:szCs w:val="28"/>
          <w:lang w:val="vi-VN"/>
        </w:rPr>
        <w:t xml:space="preserve"> Nghị định</w:t>
      </w:r>
      <w:r w:rsidR="008740AE" w:rsidRPr="00FD7237">
        <w:rPr>
          <w:sz w:val="28"/>
          <w:szCs w:val="28"/>
        </w:rPr>
        <w:t xml:space="preserve"> số</w:t>
      </w:r>
      <w:r w:rsidRPr="00FD7237">
        <w:rPr>
          <w:sz w:val="28"/>
          <w:szCs w:val="28"/>
          <w:lang w:val="vi-VN"/>
        </w:rPr>
        <w:t xml:space="preserve"> 112/2024/NĐ-CP.</w:t>
      </w:r>
      <w:r w:rsidR="00EC41DA" w:rsidRPr="00FD7237">
        <w:rPr>
          <w:sz w:val="28"/>
          <w:szCs w:val="28"/>
        </w:rPr>
        <w:t xml:space="preserve"> </w:t>
      </w:r>
      <w:r w:rsidR="005C2554" w:rsidRPr="00FD7237">
        <w:rPr>
          <w:sz w:val="28"/>
          <w:szCs w:val="28"/>
        </w:rPr>
        <w:t>Dự kiến d</w:t>
      </w:r>
      <w:r w:rsidR="00EC41DA" w:rsidRPr="00FD7237">
        <w:rPr>
          <w:sz w:val="28"/>
          <w:szCs w:val="28"/>
        </w:rPr>
        <w:t>ự toán kinh phí hỗ trợ đã được trình bày</w:t>
      </w:r>
      <w:r w:rsidR="00032F05" w:rsidRPr="00FD7237">
        <w:rPr>
          <w:sz w:val="28"/>
          <w:szCs w:val="28"/>
        </w:rPr>
        <w:t xml:space="preserve"> chi tiết</w:t>
      </w:r>
      <w:r w:rsidR="00EC41DA" w:rsidRPr="00FD7237">
        <w:rPr>
          <w:sz w:val="28"/>
          <w:szCs w:val="28"/>
        </w:rPr>
        <w:t xml:space="preserve"> tại </w:t>
      </w:r>
      <w:r w:rsidR="00196E71" w:rsidRPr="00FD7237">
        <w:rPr>
          <w:sz w:val="28"/>
          <w:szCs w:val="28"/>
        </w:rPr>
        <w:t xml:space="preserve">phần </w:t>
      </w:r>
      <w:r w:rsidR="00196E71" w:rsidRPr="00FD7237">
        <w:rPr>
          <w:bCs/>
          <w:color w:val="000000" w:themeColor="text1"/>
          <w:spacing w:val="3"/>
          <w:sz w:val="28"/>
          <w:szCs w:val="28"/>
        </w:rPr>
        <w:t xml:space="preserve">I, mục </w:t>
      </w:r>
      <w:r w:rsidR="00196E71" w:rsidRPr="00FD7237">
        <w:rPr>
          <w:b/>
          <w:color w:val="000000" w:themeColor="text1"/>
          <w:sz w:val="28"/>
          <w:szCs w:val="28"/>
          <w:shd w:val="clear" w:color="auto" w:fill="FFFFFF"/>
        </w:rPr>
        <w:t>3.</w:t>
      </w:r>
      <w:r w:rsidR="00196E71" w:rsidRPr="00FD7237">
        <w:rPr>
          <w:bCs/>
          <w:color w:val="000000" w:themeColor="text1"/>
          <w:sz w:val="28"/>
          <w:szCs w:val="28"/>
          <w:shd w:val="clear" w:color="auto" w:fill="FFFFFF"/>
        </w:rPr>
        <w:t xml:space="preserve"> </w:t>
      </w:r>
      <w:r w:rsidR="00196E71" w:rsidRPr="00FD7237">
        <w:rPr>
          <w:b/>
          <w:color w:val="000000" w:themeColor="text1"/>
          <w:sz w:val="28"/>
          <w:szCs w:val="28"/>
          <w:shd w:val="clear" w:color="auto" w:fill="FFFFFF"/>
        </w:rPr>
        <w:t>Xác định diện tích đất lúa, nhu cầu hỗ trợ sản xuất lúa, bảo vệ đất trồng lúa theo định hướng phát triển sản xuất lúa trên địa bàn tỉnh trong thời gian tới</w:t>
      </w:r>
      <w:r w:rsidR="00196E71" w:rsidRPr="00FD7237">
        <w:rPr>
          <w:bCs/>
          <w:color w:val="000000" w:themeColor="text1"/>
          <w:sz w:val="28"/>
          <w:szCs w:val="28"/>
          <w:shd w:val="clear" w:color="auto" w:fill="FFFFFF"/>
        </w:rPr>
        <w:t>.</w:t>
      </w:r>
    </w:p>
    <w:p w14:paraId="7119E4F7" w14:textId="77777777" w:rsidR="009B2E1A" w:rsidRPr="001463D3" w:rsidRDefault="009B2E1A" w:rsidP="006A102C">
      <w:pPr>
        <w:spacing w:before="120" w:after="120"/>
        <w:ind w:firstLine="567"/>
        <w:jc w:val="both"/>
        <w:rPr>
          <w:sz w:val="28"/>
          <w:szCs w:val="28"/>
          <w:lang w:val="vi-VN"/>
        </w:rPr>
      </w:pPr>
      <w:r w:rsidRPr="001463D3">
        <w:rPr>
          <w:sz w:val="28"/>
          <w:szCs w:val="28"/>
          <w:lang w:val="vi-VN"/>
        </w:rPr>
        <w:t xml:space="preserve">Việc triển khai thực hiện Nghị quyết của Hội đồng nhân dân tỉnh </w:t>
      </w:r>
      <w:r w:rsidRPr="001463D3">
        <w:rPr>
          <w:color w:val="000000" w:themeColor="text1"/>
          <w:sz w:val="28"/>
          <w:szCs w:val="28"/>
          <w:lang w:val="vi-VN"/>
        </w:rPr>
        <w:t xml:space="preserve">quy định </w:t>
      </w:r>
      <w:r w:rsidRPr="001463D3">
        <w:rPr>
          <w:color w:val="000000"/>
          <w:sz w:val="28"/>
          <w:szCs w:val="28"/>
          <w:lang w:val="vi-VN"/>
        </w:rPr>
        <w:t>nguyên tắc, phạm vi, định mức hỗ trợ và việc sử dụng kinh phí hỗ trợ sản xuất lúa, bảo vệ đất trồng lúa trên địa bàn tỉnh Bà Rịa - Vũng Tàu</w:t>
      </w:r>
      <w:r w:rsidRPr="001463D3">
        <w:rPr>
          <w:sz w:val="28"/>
          <w:szCs w:val="28"/>
          <w:lang w:val="vi-VN"/>
        </w:rPr>
        <w:t xml:space="preserve"> không phát sinh thêm biên chế để thực hiện nhiệm vụ này tại các cơ quan, tổ chức, đơn vị có liên quan và không làm phát sinh thủ tục hành chính.</w:t>
      </w:r>
    </w:p>
    <w:p w14:paraId="0971DB02" w14:textId="02C37430" w:rsidR="009B2E1A" w:rsidRPr="001463D3" w:rsidRDefault="009B2E1A" w:rsidP="006A102C">
      <w:pPr>
        <w:spacing w:before="120" w:after="120"/>
        <w:ind w:firstLine="567"/>
        <w:jc w:val="both"/>
        <w:rPr>
          <w:b/>
          <w:bCs/>
          <w:color w:val="000000" w:themeColor="text1"/>
          <w:sz w:val="28"/>
          <w:szCs w:val="28"/>
          <w:lang w:val="vi-VN"/>
        </w:rPr>
      </w:pPr>
      <w:r w:rsidRPr="00D73730">
        <w:rPr>
          <w:b/>
          <w:bCs/>
          <w:color w:val="000000" w:themeColor="text1"/>
          <w:sz w:val="28"/>
          <w:szCs w:val="28"/>
          <w:lang w:val="vi-VN"/>
        </w:rPr>
        <w:t xml:space="preserve">2. Điều kiện </w:t>
      </w:r>
      <w:r w:rsidR="00E067C8">
        <w:rPr>
          <w:b/>
          <w:bCs/>
          <w:color w:val="000000" w:themeColor="text1"/>
          <w:sz w:val="28"/>
          <w:szCs w:val="28"/>
        </w:rPr>
        <w:t xml:space="preserve">bảo đảm cho việc </w:t>
      </w:r>
      <w:r w:rsidRPr="00D73730">
        <w:rPr>
          <w:b/>
          <w:bCs/>
          <w:color w:val="000000" w:themeColor="text1"/>
          <w:sz w:val="28"/>
          <w:szCs w:val="28"/>
          <w:lang w:val="vi-VN"/>
        </w:rPr>
        <w:t>thi hành Nghị quyết sau khi được thông qua</w:t>
      </w:r>
    </w:p>
    <w:p w14:paraId="6FEB9831" w14:textId="77777777" w:rsidR="009B2E1A" w:rsidRDefault="009B2E1A" w:rsidP="006A102C">
      <w:pPr>
        <w:spacing w:before="120" w:after="120"/>
        <w:ind w:firstLine="567"/>
        <w:jc w:val="both"/>
        <w:rPr>
          <w:sz w:val="28"/>
          <w:szCs w:val="28"/>
          <w:shd w:val="clear" w:color="auto" w:fill="FFFFFF"/>
        </w:rPr>
      </w:pPr>
      <w:r w:rsidRPr="001463D3">
        <w:rPr>
          <w:bCs/>
          <w:sz w:val="28"/>
          <w:szCs w:val="28"/>
          <w:lang w:val="vi-VN"/>
        </w:rPr>
        <w:t xml:space="preserve">Hàng năm, căn cứ </w:t>
      </w:r>
      <w:r w:rsidRPr="001463D3">
        <w:rPr>
          <w:sz w:val="28"/>
          <w:szCs w:val="28"/>
          <w:shd w:val="clear" w:color="auto" w:fill="FFFFFF"/>
          <w:lang w:val="vi-VN"/>
        </w:rPr>
        <w:t>vào kế hoạch chuyển đất chuyên trồng lúa nước sang sử dụng vào mục đích phi nông nghiệp trên địa bàn để xác định nguồn kinh phí phải nộp của các cơ quan, tổ chức, hộ gia đình, cá nhân được nhà nước giao đất, cho thuê đất để sử dụng vào mục đích phi nông nghiệp từ đất chuyên trồng lúa nước và nguồn kinh phí ngân sách nhà nước hỗ trợ sản xuất lúa trong dự toán chi cân đối ngân sách địa phương; các cơ quan, đơn vị tổng hợp dự toán chi thường xuyên để trình cấp có thẩm quyền phê duyệt và sử dụng, quyết toán nguồn kinh phí theo quy định hiện hành.</w:t>
      </w:r>
    </w:p>
    <w:p w14:paraId="667E47CA" w14:textId="0394036D" w:rsidR="00E067C8" w:rsidRPr="00711F46" w:rsidRDefault="00E067C8" w:rsidP="006A102C">
      <w:pPr>
        <w:spacing w:before="120" w:after="120"/>
        <w:ind w:firstLine="567"/>
        <w:jc w:val="both"/>
        <w:rPr>
          <w:b/>
          <w:bCs/>
          <w:sz w:val="28"/>
          <w:szCs w:val="28"/>
          <w:shd w:val="clear" w:color="auto" w:fill="FFFFFF"/>
        </w:rPr>
      </w:pPr>
      <w:r w:rsidRPr="00711F46">
        <w:rPr>
          <w:b/>
          <w:bCs/>
          <w:sz w:val="28"/>
          <w:szCs w:val="28"/>
          <w:shd w:val="clear" w:color="auto" w:fill="FFFFFF"/>
        </w:rPr>
        <w:t>3. Thời gian trình thông qua</w:t>
      </w:r>
    </w:p>
    <w:p w14:paraId="5F307F7C" w14:textId="77777777" w:rsidR="00711F46" w:rsidRPr="00B32D7D" w:rsidRDefault="00711F46" w:rsidP="00711F46">
      <w:pPr>
        <w:shd w:val="clear" w:color="auto" w:fill="FFFFFF"/>
        <w:spacing w:before="120" w:after="120"/>
        <w:ind w:firstLine="567"/>
        <w:jc w:val="both"/>
        <w:rPr>
          <w:spacing w:val="4"/>
          <w:sz w:val="28"/>
          <w:szCs w:val="28"/>
        </w:rPr>
      </w:pPr>
      <w:r w:rsidRPr="001463D3">
        <w:rPr>
          <w:color w:val="000000" w:themeColor="text1"/>
          <w:spacing w:val="4"/>
          <w:sz w:val="28"/>
          <w:szCs w:val="28"/>
          <w:lang w:val="vi-VN"/>
        </w:rPr>
        <w:t xml:space="preserve">Dự kiến thời gian trình thông qua dự thảo Nghị quyết: </w:t>
      </w:r>
      <w:r w:rsidRPr="00B32D7D">
        <w:rPr>
          <w:b/>
          <w:bCs/>
          <w:sz w:val="28"/>
          <w:szCs w:val="28"/>
          <w:lang w:val="nl-NL"/>
        </w:rPr>
        <w:t xml:space="preserve">Kỳ họp thường lệ giữa năm 2025 của </w:t>
      </w:r>
      <w:r w:rsidRPr="00B32D7D">
        <w:rPr>
          <w:b/>
          <w:spacing w:val="4"/>
          <w:sz w:val="28"/>
          <w:szCs w:val="28"/>
        </w:rPr>
        <w:t>Hội đồng nhân dân tỉnh</w:t>
      </w:r>
      <w:r w:rsidRPr="00B32D7D">
        <w:rPr>
          <w:sz w:val="28"/>
          <w:szCs w:val="28"/>
          <w:shd w:val="clear" w:color="auto" w:fill="FFFFFF"/>
        </w:rPr>
        <w:t>.</w:t>
      </w:r>
    </w:p>
    <w:p w14:paraId="3C3A800B" w14:textId="77777777" w:rsidR="009B2E1A" w:rsidRPr="00E067C8" w:rsidRDefault="009B2E1A" w:rsidP="006A102C">
      <w:pPr>
        <w:spacing w:before="120" w:after="120"/>
        <w:ind w:firstLine="567"/>
        <w:jc w:val="both"/>
        <w:rPr>
          <w:bCs/>
          <w:sz w:val="28"/>
          <w:szCs w:val="28"/>
        </w:rPr>
      </w:pPr>
      <w:r w:rsidRPr="001463D3">
        <w:rPr>
          <w:sz w:val="28"/>
          <w:szCs w:val="28"/>
          <w:shd w:val="clear" w:color="auto" w:fill="FFFFFF"/>
          <w:lang w:val="vi-VN"/>
        </w:rPr>
        <w:lastRenderedPageBreak/>
        <w:t>Trường hợp các văn bản dẫn chiếu tại Nghị quyết này được sửa đổi, bổ sung, thay thế thì thực hiện theo các văn bản sửa đổi, bổ sung hoặc thay thế đó.</w:t>
      </w:r>
    </w:p>
    <w:p w14:paraId="79FB0A24" w14:textId="0D98F4F5" w:rsidR="004C6BCE" w:rsidRPr="004C6BCE" w:rsidRDefault="00856304" w:rsidP="004C6BCE">
      <w:pPr>
        <w:shd w:val="clear" w:color="auto" w:fill="FFFFFF"/>
        <w:spacing w:before="120" w:after="120"/>
        <w:ind w:firstLine="567"/>
        <w:jc w:val="both"/>
        <w:rPr>
          <w:sz w:val="28"/>
          <w:szCs w:val="28"/>
        </w:rPr>
      </w:pPr>
      <w:r>
        <w:rPr>
          <w:color w:val="000000" w:themeColor="text1"/>
          <w:spacing w:val="4"/>
          <w:sz w:val="28"/>
          <w:szCs w:val="28"/>
        </w:rPr>
        <w:t xml:space="preserve">Trên đây là nội dung Tờ trình </w:t>
      </w:r>
      <w:r w:rsidR="004C6BCE">
        <w:rPr>
          <w:color w:val="000000" w:themeColor="text1"/>
          <w:spacing w:val="4"/>
          <w:sz w:val="28"/>
          <w:szCs w:val="28"/>
        </w:rPr>
        <w:t xml:space="preserve">về dự thảo </w:t>
      </w:r>
      <w:r w:rsidR="004C6BCE" w:rsidRPr="00556EEA">
        <w:rPr>
          <w:bCs/>
          <w:color w:val="000000" w:themeColor="text1"/>
          <w:sz w:val="28"/>
          <w:szCs w:val="28"/>
        </w:rPr>
        <w:t xml:space="preserve">Nghị quyết của Hội đồng nhân dân tỉnh quy định </w:t>
      </w:r>
      <w:r w:rsidR="004C6BCE" w:rsidRPr="00556EEA">
        <w:rPr>
          <w:bCs/>
          <w:color w:val="000000"/>
          <w:sz w:val="28"/>
          <w:szCs w:val="28"/>
        </w:rPr>
        <w:t>nguyên tắc, phạm vi, định mức hỗ trợ và việc sử dụng kinh phí hỗ trợ sản xuất lúa, bảo vệ đất trồng lúa trên địa bàn tỉnh Bà Rịa - Vũng Tàu</w:t>
      </w:r>
      <w:r w:rsidR="004C6BCE">
        <w:rPr>
          <w:bCs/>
          <w:color w:val="000000"/>
          <w:sz w:val="28"/>
          <w:szCs w:val="28"/>
        </w:rPr>
        <w:t xml:space="preserve">, </w:t>
      </w:r>
      <w:r w:rsidR="004C6BCE">
        <w:rPr>
          <w:bCs/>
          <w:color w:val="000000" w:themeColor="text1"/>
          <w:sz w:val="28"/>
          <w:szCs w:val="28"/>
        </w:rPr>
        <w:t>Ủy ban nhân dân tỉnh</w:t>
      </w:r>
      <w:r w:rsidR="000220D7" w:rsidRPr="001463D3">
        <w:rPr>
          <w:sz w:val="28"/>
          <w:szCs w:val="28"/>
          <w:lang w:val="vi-VN"/>
        </w:rPr>
        <w:t xml:space="preserve"> </w:t>
      </w:r>
      <w:r w:rsidR="004C6BCE">
        <w:rPr>
          <w:sz w:val="28"/>
          <w:szCs w:val="28"/>
        </w:rPr>
        <w:t>xin kính trình Hội đồng nhân dân tỉnh xem xét, quyết định./.</w:t>
      </w:r>
    </w:p>
    <w:p w14:paraId="61FEB252" w14:textId="5E885ED4" w:rsidR="006D25D0" w:rsidRPr="007263EE" w:rsidRDefault="006D25D0" w:rsidP="00F22870">
      <w:pPr>
        <w:spacing w:before="120" w:after="120"/>
        <w:ind w:firstLine="567"/>
        <w:jc w:val="both"/>
        <w:rPr>
          <w:i/>
          <w:color w:val="000000" w:themeColor="text1"/>
          <w:spacing w:val="4"/>
          <w:sz w:val="28"/>
          <w:szCs w:val="28"/>
        </w:rPr>
      </w:pPr>
      <w:r w:rsidRPr="007263EE">
        <w:rPr>
          <w:i/>
          <w:color w:val="000000" w:themeColor="text1"/>
          <w:spacing w:val="4"/>
          <w:sz w:val="28"/>
          <w:szCs w:val="28"/>
          <w:lang w:val="vi-VN"/>
        </w:rPr>
        <w:t>(</w:t>
      </w:r>
      <w:r w:rsidR="004C6BCE">
        <w:rPr>
          <w:i/>
          <w:color w:val="000000" w:themeColor="text1"/>
          <w:spacing w:val="4"/>
          <w:sz w:val="28"/>
          <w:szCs w:val="28"/>
        </w:rPr>
        <w:t>Xin gửi kèm theo</w:t>
      </w:r>
      <w:r w:rsidRPr="007263EE">
        <w:rPr>
          <w:i/>
          <w:color w:val="000000" w:themeColor="text1"/>
          <w:spacing w:val="4"/>
          <w:sz w:val="28"/>
          <w:szCs w:val="28"/>
          <w:lang w:val="vi-VN"/>
        </w:rPr>
        <w:t>:</w:t>
      </w:r>
    </w:p>
    <w:p w14:paraId="1D9D46C5" w14:textId="7A38A818" w:rsidR="001A0F34" w:rsidRPr="007263EE" w:rsidRDefault="00B944DE" w:rsidP="00F22870">
      <w:pPr>
        <w:spacing w:before="120" w:after="120"/>
        <w:ind w:firstLine="567"/>
        <w:jc w:val="both"/>
        <w:rPr>
          <w:i/>
          <w:color w:val="000000" w:themeColor="text1"/>
          <w:spacing w:val="4"/>
          <w:sz w:val="28"/>
          <w:szCs w:val="28"/>
        </w:rPr>
      </w:pPr>
      <w:r w:rsidRPr="007263EE">
        <w:rPr>
          <w:i/>
          <w:color w:val="000000" w:themeColor="text1"/>
          <w:spacing w:val="4"/>
          <w:sz w:val="28"/>
          <w:szCs w:val="28"/>
        </w:rPr>
        <w:t>(1) 08 Phụ lục</w:t>
      </w:r>
      <w:r w:rsidR="001A0F34" w:rsidRPr="007263EE">
        <w:rPr>
          <w:i/>
          <w:color w:val="000000" w:themeColor="text1"/>
          <w:spacing w:val="4"/>
          <w:sz w:val="28"/>
          <w:szCs w:val="28"/>
        </w:rPr>
        <w:t xml:space="preserve">: </w:t>
      </w:r>
    </w:p>
    <w:p w14:paraId="589BFDE2" w14:textId="314717D2" w:rsidR="00B944DE" w:rsidRPr="007263EE" w:rsidRDefault="001A0F34" w:rsidP="00F22870">
      <w:pPr>
        <w:spacing w:before="120" w:after="120"/>
        <w:ind w:firstLine="567"/>
        <w:jc w:val="both"/>
        <w:rPr>
          <w:i/>
          <w:color w:val="000000" w:themeColor="text1"/>
          <w:spacing w:val="4"/>
          <w:sz w:val="28"/>
          <w:szCs w:val="28"/>
        </w:rPr>
      </w:pPr>
      <w:r w:rsidRPr="007263EE">
        <w:rPr>
          <w:i/>
          <w:color w:val="000000" w:themeColor="text1"/>
          <w:spacing w:val="4"/>
          <w:sz w:val="28"/>
          <w:szCs w:val="28"/>
        </w:rPr>
        <w:t>Phụ lục 1. Số liệu kết quả thu tiền người được nhà nước giao đất, cho thuê đất để sử dụng vào mục đích phi nông nghiệp từ đất chuyên trồng lúa nước phải nộp trên địa bàn tỉnh từ năm 2017 đến nay</w:t>
      </w:r>
      <w:r w:rsidR="00BF7F9E" w:rsidRPr="007263EE">
        <w:rPr>
          <w:i/>
          <w:color w:val="000000" w:themeColor="text1"/>
          <w:spacing w:val="4"/>
          <w:sz w:val="28"/>
          <w:szCs w:val="28"/>
        </w:rPr>
        <w:t>;</w:t>
      </w:r>
    </w:p>
    <w:p w14:paraId="647F9885" w14:textId="4757A070" w:rsidR="00BF7F9E" w:rsidRPr="007263EE" w:rsidRDefault="00BF7F9E" w:rsidP="00F22870">
      <w:pPr>
        <w:spacing w:before="120" w:after="120"/>
        <w:ind w:firstLine="567"/>
        <w:jc w:val="both"/>
        <w:rPr>
          <w:i/>
          <w:color w:val="000000" w:themeColor="text1"/>
          <w:spacing w:val="4"/>
          <w:sz w:val="28"/>
          <w:szCs w:val="28"/>
        </w:rPr>
      </w:pPr>
      <w:r w:rsidRPr="007263EE">
        <w:rPr>
          <w:i/>
          <w:color w:val="000000" w:themeColor="text1"/>
          <w:spacing w:val="4"/>
          <w:sz w:val="28"/>
          <w:szCs w:val="28"/>
        </w:rPr>
        <w:t>Phụ lục 2. Các văn bản lập dự toán kinh phí hỗ trợ địa phương sản xuất lúa;</w:t>
      </w:r>
    </w:p>
    <w:p w14:paraId="71E8AF2D" w14:textId="39852876" w:rsidR="00BF7F9E" w:rsidRPr="007263EE" w:rsidRDefault="00BF7F9E" w:rsidP="00F22870">
      <w:pPr>
        <w:spacing w:before="120" w:after="120"/>
        <w:ind w:firstLine="567"/>
        <w:jc w:val="both"/>
        <w:rPr>
          <w:i/>
          <w:color w:val="000000" w:themeColor="text1"/>
          <w:spacing w:val="4"/>
          <w:sz w:val="28"/>
          <w:szCs w:val="28"/>
        </w:rPr>
      </w:pPr>
      <w:r w:rsidRPr="007263EE">
        <w:rPr>
          <w:i/>
          <w:color w:val="000000" w:themeColor="text1"/>
          <w:spacing w:val="4"/>
          <w:sz w:val="28"/>
          <w:szCs w:val="28"/>
        </w:rPr>
        <w:t>Phụ lục 3. Nguồn kinh phí từ ngân sách nhà nước hỗ trợ theo quy định tại khoản 2 Điều 7 của Nghị định 35/2015/NĐ-CP ngày 13/4/2015 của Chính phủ về quản lý, sử dụng đất trồng lúa đã phân bổ từ năm 2016 đến nay;</w:t>
      </w:r>
    </w:p>
    <w:p w14:paraId="4D7B21D0" w14:textId="3E11E694" w:rsidR="00BF7F9E" w:rsidRPr="007263EE" w:rsidRDefault="00BF7F9E" w:rsidP="00F22870">
      <w:pPr>
        <w:spacing w:before="120" w:after="120"/>
        <w:ind w:firstLine="567"/>
        <w:jc w:val="both"/>
        <w:rPr>
          <w:i/>
          <w:color w:val="000000" w:themeColor="text1"/>
          <w:spacing w:val="4"/>
          <w:sz w:val="28"/>
          <w:szCs w:val="28"/>
        </w:rPr>
      </w:pPr>
      <w:r w:rsidRPr="007263EE">
        <w:rPr>
          <w:i/>
          <w:color w:val="000000" w:themeColor="text1"/>
          <w:spacing w:val="4"/>
          <w:sz w:val="28"/>
          <w:szCs w:val="28"/>
        </w:rPr>
        <w:t xml:space="preserve">Phụ lục 4. </w:t>
      </w:r>
      <w:r w:rsidR="00F22870" w:rsidRPr="007263EE">
        <w:rPr>
          <w:i/>
          <w:color w:val="000000" w:themeColor="text1"/>
          <w:spacing w:val="4"/>
          <w:sz w:val="28"/>
          <w:szCs w:val="28"/>
        </w:rPr>
        <w:t>Kết quả thực hiện kinh phí hỗ trợ bảo vệ và phát triển đất trồng lúa trên địa bàn tỉnh Bà Rịa - Vũng Tàu;</w:t>
      </w:r>
    </w:p>
    <w:p w14:paraId="6470607C" w14:textId="0A356936" w:rsidR="00BF7F9E" w:rsidRPr="007263EE" w:rsidRDefault="00BF7F9E" w:rsidP="00F22870">
      <w:pPr>
        <w:spacing w:before="120" w:after="120"/>
        <w:ind w:firstLine="567"/>
        <w:jc w:val="both"/>
        <w:rPr>
          <w:i/>
          <w:color w:val="000000" w:themeColor="text1"/>
          <w:spacing w:val="4"/>
          <w:sz w:val="28"/>
          <w:szCs w:val="28"/>
        </w:rPr>
      </w:pPr>
      <w:r w:rsidRPr="007263EE">
        <w:rPr>
          <w:i/>
          <w:color w:val="000000" w:themeColor="text1"/>
          <w:spacing w:val="4"/>
          <w:sz w:val="28"/>
          <w:szCs w:val="28"/>
        </w:rPr>
        <w:t xml:space="preserve">Phụ lục 5. </w:t>
      </w:r>
      <w:r w:rsidR="00F22870" w:rsidRPr="007263EE">
        <w:rPr>
          <w:i/>
          <w:color w:val="000000" w:themeColor="text1"/>
          <w:spacing w:val="4"/>
          <w:sz w:val="28"/>
          <w:szCs w:val="28"/>
        </w:rPr>
        <w:t>Kinh phí đầu tư xây dựng, duy tu bảo dưỡng các công trình hạ tầng nông nghiệp, nông thôn trên địa bàn xã theo quy định tại khoản 4 Điều 8 Nghị định số 35/2015/NĐ-CP ngày 13/4/2015 của Chính phủ từ nguồn kinh phí thực hiện bảo vệ, phát triển đất trồng lúa chi tiết đến huyện;</w:t>
      </w:r>
    </w:p>
    <w:p w14:paraId="02EF9A58" w14:textId="09C8226F" w:rsidR="00BF7F9E" w:rsidRPr="007263EE" w:rsidRDefault="00BF7F9E" w:rsidP="00F22870">
      <w:pPr>
        <w:spacing w:before="120" w:after="120"/>
        <w:ind w:firstLine="567"/>
        <w:jc w:val="both"/>
        <w:rPr>
          <w:i/>
          <w:color w:val="000000" w:themeColor="text1"/>
          <w:spacing w:val="4"/>
          <w:sz w:val="28"/>
          <w:szCs w:val="28"/>
        </w:rPr>
      </w:pPr>
      <w:r w:rsidRPr="007263EE">
        <w:rPr>
          <w:i/>
          <w:color w:val="000000" w:themeColor="text1"/>
          <w:spacing w:val="4"/>
          <w:sz w:val="28"/>
          <w:szCs w:val="28"/>
        </w:rPr>
        <w:t xml:space="preserve">Phụ lục 6. </w:t>
      </w:r>
      <w:r w:rsidR="00F22870" w:rsidRPr="007263EE">
        <w:rPr>
          <w:i/>
          <w:color w:val="000000" w:themeColor="text1"/>
          <w:spacing w:val="4"/>
          <w:sz w:val="28"/>
          <w:szCs w:val="28"/>
        </w:rPr>
        <w:t>Nguồn kinh phí hỗ trợ sản xuất lúa, bảo vệ đất trồng lúa trên địa bàn tỉnh Bà Rịa - Vũng Tàu;</w:t>
      </w:r>
    </w:p>
    <w:p w14:paraId="3D00DEF6" w14:textId="23E90346" w:rsidR="00BF7F9E" w:rsidRPr="007263EE" w:rsidRDefault="00BF7F9E" w:rsidP="00F22870">
      <w:pPr>
        <w:spacing w:before="120" w:after="120"/>
        <w:ind w:firstLine="567"/>
        <w:jc w:val="both"/>
        <w:rPr>
          <w:bCs/>
          <w:i/>
          <w:iCs/>
          <w:color w:val="000000" w:themeColor="text1"/>
          <w:spacing w:val="4"/>
          <w:sz w:val="28"/>
          <w:szCs w:val="28"/>
        </w:rPr>
      </w:pPr>
      <w:r w:rsidRPr="007263EE">
        <w:rPr>
          <w:i/>
          <w:color w:val="000000" w:themeColor="text1"/>
          <w:spacing w:val="4"/>
          <w:sz w:val="28"/>
          <w:szCs w:val="28"/>
        </w:rPr>
        <w:t xml:space="preserve">Phụ lục 7. </w:t>
      </w:r>
      <w:r w:rsidR="00F22870" w:rsidRPr="007263EE">
        <w:rPr>
          <w:bCs/>
          <w:i/>
          <w:iCs/>
          <w:sz w:val="28"/>
          <w:szCs w:val="28"/>
        </w:rPr>
        <w:t xml:space="preserve">Cơ sở đề xuất quy định </w:t>
      </w:r>
      <w:r w:rsidR="00F22870" w:rsidRPr="007263EE">
        <w:rPr>
          <w:bCs/>
          <w:i/>
          <w:iCs/>
          <w:color w:val="000000"/>
          <w:sz w:val="28"/>
          <w:szCs w:val="28"/>
        </w:rPr>
        <w:t>phạm vi, định mức hỗ trợ và việc sử dụng kinh phí hỗ trợ sản xuất lúa, bảo vệ đất trồng lúa trên địa bàn tỉnh Bà Rịa - Vũng Tàu;</w:t>
      </w:r>
    </w:p>
    <w:p w14:paraId="657657A9" w14:textId="34FD7751" w:rsidR="00BF7F9E" w:rsidRPr="007263EE" w:rsidRDefault="00BF7F9E" w:rsidP="00F22870">
      <w:pPr>
        <w:widowControl w:val="0"/>
        <w:spacing w:before="120" w:after="120"/>
        <w:ind w:firstLine="567"/>
        <w:jc w:val="both"/>
        <w:rPr>
          <w:i/>
          <w:color w:val="000000" w:themeColor="text1"/>
          <w:spacing w:val="4"/>
          <w:sz w:val="28"/>
          <w:szCs w:val="28"/>
        </w:rPr>
      </w:pPr>
      <w:r w:rsidRPr="007263EE">
        <w:rPr>
          <w:i/>
          <w:color w:val="000000" w:themeColor="text1"/>
          <w:spacing w:val="4"/>
          <w:sz w:val="28"/>
          <w:szCs w:val="28"/>
        </w:rPr>
        <w:t xml:space="preserve">Phụ lục 8. </w:t>
      </w:r>
      <w:r w:rsidR="00F22870" w:rsidRPr="007263EE">
        <w:rPr>
          <w:bCs/>
          <w:i/>
          <w:iCs/>
          <w:sz w:val="28"/>
          <w:szCs w:val="28"/>
        </w:rPr>
        <w:t>Quy định nguyên tắc, phạm vi, định mức hỗ trợ và việc sử dụng kinh phí hỗ trợ sản xuất lúa, bảo vệ đất trồng lúa của các tỉnh đã ban hành.</w:t>
      </w:r>
    </w:p>
    <w:p w14:paraId="030BF113" w14:textId="4ECE1FF2" w:rsidR="006D25D0" w:rsidRPr="007263EE" w:rsidRDefault="006D25D0" w:rsidP="00F22870">
      <w:pPr>
        <w:spacing w:before="120" w:after="120"/>
        <w:ind w:firstLine="567"/>
        <w:jc w:val="both"/>
        <w:rPr>
          <w:i/>
          <w:color w:val="000000" w:themeColor="text1"/>
          <w:sz w:val="28"/>
          <w:szCs w:val="28"/>
        </w:rPr>
      </w:pPr>
      <w:r w:rsidRPr="007263EE">
        <w:rPr>
          <w:i/>
          <w:color w:val="000000" w:themeColor="text1"/>
          <w:spacing w:val="4"/>
          <w:sz w:val="28"/>
          <w:szCs w:val="28"/>
          <w:lang w:val="vi-VN"/>
        </w:rPr>
        <w:t>(</w:t>
      </w:r>
      <w:r w:rsidR="00B944DE" w:rsidRPr="007263EE">
        <w:rPr>
          <w:i/>
          <w:color w:val="000000" w:themeColor="text1"/>
          <w:spacing w:val="4"/>
          <w:sz w:val="28"/>
          <w:szCs w:val="28"/>
        </w:rPr>
        <w:t>2</w:t>
      </w:r>
      <w:r w:rsidRPr="007263EE">
        <w:rPr>
          <w:i/>
          <w:color w:val="000000" w:themeColor="text1"/>
          <w:spacing w:val="4"/>
          <w:sz w:val="28"/>
          <w:szCs w:val="28"/>
          <w:lang w:val="vi-VN"/>
        </w:rPr>
        <w:t xml:space="preserve">) Dự thảo </w:t>
      </w:r>
      <w:r w:rsidR="00AB1C21">
        <w:rPr>
          <w:i/>
          <w:color w:val="000000" w:themeColor="text1"/>
          <w:spacing w:val="4"/>
          <w:sz w:val="28"/>
          <w:szCs w:val="28"/>
        </w:rPr>
        <w:t>Nghị quyết</w:t>
      </w:r>
      <w:r w:rsidRPr="007263EE">
        <w:rPr>
          <w:i/>
          <w:color w:val="000000" w:themeColor="text1"/>
          <w:sz w:val="28"/>
          <w:szCs w:val="28"/>
          <w:lang w:val="vi-VN"/>
        </w:rPr>
        <w:t>;</w:t>
      </w:r>
    </w:p>
    <w:p w14:paraId="76F23F4B" w14:textId="0F57DEB7" w:rsidR="00B944DE" w:rsidRPr="007263EE" w:rsidRDefault="00B944DE" w:rsidP="006A102C">
      <w:pPr>
        <w:spacing w:before="120" w:after="120"/>
        <w:ind w:firstLine="567"/>
        <w:jc w:val="both"/>
        <w:rPr>
          <w:i/>
          <w:color w:val="000000" w:themeColor="text1"/>
          <w:sz w:val="28"/>
          <w:szCs w:val="28"/>
          <w:lang w:val="vi-VN"/>
        </w:rPr>
      </w:pPr>
      <w:r w:rsidRPr="007263EE">
        <w:rPr>
          <w:i/>
          <w:color w:val="000000" w:themeColor="text1"/>
          <w:spacing w:val="4"/>
          <w:sz w:val="28"/>
          <w:szCs w:val="28"/>
          <w:lang w:val="vi-VN"/>
        </w:rPr>
        <w:t>(</w:t>
      </w:r>
      <w:r w:rsidRPr="007263EE">
        <w:rPr>
          <w:i/>
          <w:color w:val="000000" w:themeColor="text1"/>
          <w:spacing w:val="4"/>
          <w:sz w:val="28"/>
          <w:szCs w:val="28"/>
        </w:rPr>
        <w:t>3</w:t>
      </w:r>
      <w:r w:rsidRPr="007263EE">
        <w:rPr>
          <w:i/>
          <w:color w:val="000000" w:themeColor="text1"/>
          <w:spacing w:val="4"/>
          <w:sz w:val="28"/>
          <w:szCs w:val="28"/>
          <w:lang w:val="vi-VN"/>
        </w:rPr>
        <w:t xml:space="preserve">) </w:t>
      </w:r>
      <w:r w:rsidR="00D57EB2" w:rsidRPr="00065950">
        <w:rPr>
          <w:i/>
          <w:iCs/>
          <w:sz w:val="28"/>
          <w:szCs w:val="28"/>
        </w:rPr>
        <w:t xml:space="preserve">Báo cáo </w:t>
      </w:r>
      <w:r w:rsidR="007B242F">
        <w:rPr>
          <w:i/>
          <w:iCs/>
          <w:sz w:val="28"/>
          <w:szCs w:val="28"/>
        </w:rPr>
        <w:t xml:space="preserve">số …. ngày …/5/2025 </w:t>
      </w:r>
      <w:r w:rsidR="00D57EB2" w:rsidRPr="00065950">
        <w:rPr>
          <w:i/>
          <w:iCs/>
          <w:sz w:val="28"/>
          <w:szCs w:val="28"/>
        </w:rPr>
        <w:t>của Sở Nông nghiệp và Môi trường</w:t>
      </w:r>
      <w:r w:rsidR="00D57EB2">
        <w:rPr>
          <w:i/>
          <w:iCs/>
          <w:sz w:val="28"/>
          <w:szCs w:val="28"/>
        </w:rPr>
        <w:t xml:space="preserve"> </w:t>
      </w:r>
      <w:r w:rsidR="00A870F5" w:rsidRPr="007B242F">
        <w:rPr>
          <w:i/>
          <w:iCs/>
          <w:sz w:val="28"/>
          <w:szCs w:val="28"/>
        </w:rPr>
        <w:t xml:space="preserve">tổng kết </w:t>
      </w:r>
      <w:r w:rsidR="00A870F5" w:rsidRPr="007B242F">
        <w:rPr>
          <w:bCs/>
          <w:i/>
          <w:iCs/>
          <w:color w:val="000000" w:themeColor="text1"/>
          <w:sz w:val="28"/>
          <w:szCs w:val="28"/>
        </w:rPr>
        <w:t xml:space="preserve">việc thi hành </w:t>
      </w:r>
      <w:r w:rsidR="00A870F5" w:rsidRPr="007B242F">
        <w:rPr>
          <w:bCs/>
          <w:i/>
          <w:iCs/>
          <w:color w:val="000000"/>
          <w:sz w:val="28"/>
          <w:szCs w:val="28"/>
          <w:lang w:val="vi-VN"/>
        </w:rPr>
        <w:t>Thông tư số 18/2016/TT-BTC, ngày 21/01/2016 của Bộ Tài chính hướng dẫn thực hiện một số điều của Nghị định số 35/2015/NĐ-CP</w:t>
      </w:r>
      <w:r w:rsidR="00A870F5" w:rsidRPr="007B242F">
        <w:rPr>
          <w:bCs/>
          <w:i/>
          <w:iCs/>
          <w:color w:val="000000"/>
          <w:sz w:val="28"/>
          <w:szCs w:val="28"/>
        </w:rPr>
        <w:t xml:space="preserve"> </w:t>
      </w:r>
      <w:r w:rsidR="00A870F5" w:rsidRPr="007B242F">
        <w:rPr>
          <w:bCs/>
          <w:i/>
          <w:iCs/>
          <w:color w:val="000000"/>
          <w:sz w:val="28"/>
          <w:szCs w:val="28"/>
          <w:lang w:val="vi-VN"/>
        </w:rPr>
        <w:t>ngày 13/4/2015 của Chính phủ về quản lý, sử dụng đất trồng lúa</w:t>
      </w:r>
      <w:r w:rsidR="00A870F5" w:rsidRPr="007B242F">
        <w:rPr>
          <w:bCs/>
          <w:i/>
          <w:iCs/>
          <w:color w:val="000000"/>
          <w:sz w:val="28"/>
          <w:szCs w:val="28"/>
        </w:rPr>
        <w:t xml:space="preserve"> và </w:t>
      </w:r>
      <w:r w:rsidR="00A870F5" w:rsidRPr="007B242F">
        <w:rPr>
          <w:bCs/>
          <w:i/>
          <w:iCs/>
          <w:color w:val="000000"/>
          <w:sz w:val="28"/>
          <w:szCs w:val="28"/>
          <w:lang w:val="vi-VN"/>
        </w:rPr>
        <w:t>Thông tư số 02/2023/TT-BTC về việc sửa đổi, bổ sung một số điều của Thông tư số 18/2016/TT-BTC</w:t>
      </w:r>
      <w:r w:rsidR="00A870F5" w:rsidRPr="007B242F">
        <w:rPr>
          <w:bCs/>
          <w:i/>
          <w:iCs/>
          <w:color w:val="000000"/>
          <w:sz w:val="28"/>
          <w:szCs w:val="28"/>
        </w:rPr>
        <w:t xml:space="preserve"> có liên quan đến dự thảo </w:t>
      </w:r>
      <w:r w:rsidR="00A870F5" w:rsidRPr="007B242F">
        <w:rPr>
          <w:bCs/>
          <w:i/>
          <w:iCs/>
          <w:color w:val="000000" w:themeColor="text1"/>
          <w:sz w:val="28"/>
          <w:szCs w:val="28"/>
        </w:rPr>
        <w:t xml:space="preserve">Nghị quyết của Hội đồng nhân dân tỉnh quy định </w:t>
      </w:r>
      <w:r w:rsidR="00A870F5" w:rsidRPr="007B242F">
        <w:rPr>
          <w:bCs/>
          <w:i/>
          <w:iCs/>
          <w:color w:val="000000"/>
          <w:sz w:val="28"/>
          <w:szCs w:val="28"/>
        </w:rPr>
        <w:t>nguyên tắc, phạm vi, định mức hỗ trợ và việc sử dụng kinh phí hỗ trợ sản xuất lúa, bảo vệ đất trồng lúa trên địa bàn tỉnh Bà Rịa - Vũng Tàu</w:t>
      </w:r>
      <w:r w:rsidRPr="007263EE">
        <w:rPr>
          <w:i/>
          <w:color w:val="000000" w:themeColor="text1"/>
          <w:sz w:val="28"/>
          <w:szCs w:val="28"/>
          <w:lang w:val="vi-VN"/>
        </w:rPr>
        <w:t xml:space="preserve">; </w:t>
      </w:r>
    </w:p>
    <w:p w14:paraId="4D57910E" w14:textId="32093758" w:rsidR="000354A1" w:rsidRPr="007263EE" w:rsidRDefault="006D25D0" w:rsidP="006A102C">
      <w:pPr>
        <w:spacing w:before="120" w:after="120"/>
        <w:ind w:firstLine="567"/>
        <w:jc w:val="both"/>
        <w:rPr>
          <w:i/>
          <w:color w:val="000000"/>
          <w:sz w:val="28"/>
          <w:szCs w:val="28"/>
        </w:rPr>
      </w:pPr>
      <w:r w:rsidRPr="007263EE">
        <w:rPr>
          <w:i/>
          <w:color w:val="000000" w:themeColor="text1"/>
          <w:sz w:val="28"/>
          <w:szCs w:val="28"/>
          <w:lang w:val="vi-VN"/>
        </w:rPr>
        <w:t>(</w:t>
      </w:r>
      <w:r w:rsidR="00B944DE" w:rsidRPr="007263EE">
        <w:rPr>
          <w:i/>
          <w:color w:val="000000" w:themeColor="text1"/>
          <w:sz w:val="28"/>
          <w:szCs w:val="28"/>
        </w:rPr>
        <w:t>4</w:t>
      </w:r>
      <w:r w:rsidRPr="007263EE">
        <w:rPr>
          <w:i/>
          <w:color w:val="000000" w:themeColor="text1"/>
          <w:sz w:val="28"/>
          <w:szCs w:val="28"/>
          <w:lang w:val="vi-VN"/>
        </w:rPr>
        <w:t xml:space="preserve">) </w:t>
      </w:r>
      <w:r w:rsidR="00AB1C21">
        <w:rPr>
          <w:i/>
          <w:color w:val="000000" w:themeColor="text1"/>
          <w:sz w:val="28"/>
          <w:szCs w:val="28"/>
        </w:rPr>
        <w:t xml:space="preserve">Bản so sánh, thuyết minh nội dung dự thảo Nghị quyết </w:t>
      </w:r>
      <w:r w:rsidR="00AB1C21" w:rsidRPr="00AB1C21">
        <w:rPr>
          <w:bCs/>
          <w:i/>
          <w:iCs/>
          <w:color w:val="000000" w:themeColor="text1"/>
          <w:sz w:val="28"/>
          <w:szCs w:val="28"/>
        </w:rPr>
        <w:t xml:space="preserve">quy định </w:t>
      </w:r>
      <w:r w:rsidR="00AB1C21" w:rsidRPr="00AB1C21">
        <w:rPr>
          <w:bCs/>
          <w:i/>
          <w:iCs/>
          <w:color w:val="000000"/>
          <w:sz w:val="28"/>
          <w:szCs w:val="28"/>
        </w:rPr>
        <w:t>nguyên tắc, phạm vi, định mức hỗ trợ và việc sử dụng kinh phí hỗ trợ sản xuất lúa, bảo vệ đất trồng lúa trên địa bàn tỉnh Bà Rịa - Vũng Tàu</w:t>
      </w:r>
      <w:r w:rsidR="001A0F34" w:rsidRPr="007263EE">
        <w:rPr>
          <w:i/>
          <w:color w:val="000000"/>
          <w:sz w:val="28"/>
          <w:szCs w:val="28"/>
        </w:rPr>
        <w:t>;</w:t>
      </w:r>
    </w:p>
    <w:p w14:paraId="5ADB4DD4" w14:textId="77777777" w:rsidR="00485E22" w:rsidRPr="00B70EDD" w:rsidRDefault="00485E22" w:rsidP="00485E22">
      <w:pPr>
        <w:widowControl w:val="0"/>
        <w:spacing w:before="120" w:after="120"/>
        <w:ind w:firstLine="567"/>
        <w:jc w:val="both"/>
        <w:rPr>
          <w:i/>
          <w:iCs/>
          <w:sz w:val="28"/>
          <w:szCs w:val="28"/>
        </w:rPr>
      </w:pPr>
      <w:r w:rsidRPr="00B70EDD">
        <w:rPr>
          <w:i/>
          <w:iCs/>
          <w:sz w:val="28"/>
          <w:szCs w:val="28"/>
        </w:rPr>
        <w:lastRenderedPageBreak/>
        <w:t xml:space="preserve">(5) </w:t>
      </w:r>
      <w:r>
        <w:rPr>
          <w:i/>
          <w:iCs/>
          <w:sz w:val="28"/>
          <w:szCs w:val="28"/>
        </w:rPr>
        <w:t>Bản tổng hợp ý kiến tiếp thu, giải trình ý kiến góp ý; bản chụp góp ý của các sở, ngành, địa phương và các tổ chức, cá nhân có liên quan;</w:t>
      </w:r>
    </w:p>
    <w:p w14:paraId="35D62772" w14:textId="2A4591C9" w:rsidR="00D54AE4" w:rsidRPr="007263EE" w:rsidRDefault="00485E22" w:rsidP="00485E22">
      <w:pPr>
        <w:spacing w:before="120" w:after="120"/>
        <w:ind w:firstLine="567"/>
        <w:jc w:val="both"/>
        <w:rPr>
          <w:i/>
          <w:color w:val="000000"/>
          <w:sz w:val="28"/>
          <w:szCs w:val="28"/>
        </w:rPr>
      </w:pPr>
      <w:r>
        <w:rPr>
          <w:i/>
          <w:sz w:val="28"/>
          <w:szCs w:val="28"/>
        </w:rPr>
        <w:t>(6)</w:t>
      </w:r>
      <w:r w:rsidRPr="00952D9A">
        <w:rPr>
          <w:i/>
          <w:sz w:val="28"/>
          <w:szCs w:val="28"/>
        </w:rPr>
        <w:t xml:space="preserve"> Báo cáo thẩm định của Sở Tư pháp</w:t>
      </w:r>
      <w:r>
        <w:rPr>
          <w:i/>
          <w:sz w:val="28"/>
          <w:szCs w:val="28"/>
        </w:rPr>
        <w:t>; báo cáo tiếp thu, giải trình ý kiến thẩm định).</w:t>
      </w:r>
    </w:p>
    <w:p w14:paraId="38CC3357" w14:textId="77777777" w:rsidR="00005BE5" w:rsidRPr="001463D3" w:rsidRDefault="00005BE5" w:rsidP="00862189">
      <w:pPr>
        <w:spacing w:before="120" w:after="120"/>
        <w:ind w:firstLine="709"/>
        <w:jc w:val="both"/>
        <w:rPr>
          <w:i/>
          <w:color w:val="000000" w:themeColor="text1"/>
          <w:spacing w:val="4"/>
          <w:sz w:val="8"/>
          <w:szCs w:val="28"/>
          <w:lang w:val="vi-VN"/>
        </w:rPr>
      </w:pPr>
    </w:p>
    <w:p w14:paraId="66775629" w14:textId="77777777" w:rsidR="006C5BA5" w:rsidRPr="001463D3" w:rsidRDefault="006C5BA5" w:rsidP="00B41F91">
      <w:pPr>
        <w:spacing w:before="60" w:after="60"/>
        <w:ind w:firstLine="720"/>
        <w:jc w:val="both"/>
        <w:rPr>
          <w:color w:val="000000" w:themeColor="text1"/>
          <w:spacing w:val="-4"/>
          <w:sz w:val="2"/>
          <w:szCs w:val="26"/>
          <w:lang w:val="vi-VN"/>
        </w:rPr>
      </w:pPr>
    </w:p>
    <w:tbl>
      <w:tblPr>
        <w:tblW w:w="9464" w:type="dxa"/>
        <w:tblLook w:val="01E0" w:firstRow="1" w:lastRow="1" w:firstColumn="1" w:lastColumn="1" w:noHBand="0" w:noVBand="0"/>
      </w:tblPr>
      <w:tblGrid>
        <w:gridCol w:w="4786"/>
        <w:gridCol w:w="4678"/>
      </w:tblGrid>
      <w:tr w:rsidR="008B3237" w:rsidRPr="0090787D" w14:paraId="1CD8BE2D" w14:textId="77777777" w:rsidTr="007D637C">
        <w:tc>
          <w:tcPr>
            <w:tcW w:w="4786" w:type="dxa"/>
          </w:tcPr>
          <w:p w14:paraId="0B314F3F" w14:textId="35B241AC" w:rsidR="00E02598" w:rsidRPr="001463D3" w:rsidRDefault="00E02598" w:rsidP="005E6EAB">
            <w:pPr>
              <w:tabs>
                <w:tab w:val="left" w:pos="720"/>
              </w:tabs>
              <w:jc w:val="both"/>
              <w:rPr>
                <w:color w:val="000000" w:themeColor="text1"/>
                <w:sz w:val="26"/>
                <w:szCs w:val="26"/>
                <w:lang w:val="vi-VN"/>
              </w:rPr>
            </w:pPr>
            <w:r w:rsidRPr="001463D3">
              <w:rPr>
                <w:b/>
                <w:i/>
                <w:color w:val="000000" w:themeColor="text1"/>
                <w:lang w:val="vi-VN"/>
              </w:rPr>
              <w:t>Nơi nhận:</w:t>
            </w:r>
            <w:r w:rsidRPr="001463D3">
              <w:rPr>
                <w:b/>
                <w:i/>
                <w:color w:val="000000" w:themeColor="text1"/>
                <w:lang w:val="vi-VN"/>
              </w:rPr>
              <w:tab/>
            </w:r>
            <w:r w:rsidRPr="001463D3">
              <w:rPr>
                <w:b/>
                <w:i/>
                <w:color w:val="000000" w:themeColor="text1"/>
                <w:lang w:val="vi-VN"/>
              </w:rPr>
              <w:tab/>
            </w:r>
            <w:r w:rsidRPr="001463D3">
              <w:rPr>
                <w:b/>
                <w:i/>
                <w:color w:val="000000" w:themeColor="text1"/>
                <w:lang w:val="vi-VN"/>
              </w:rPr>
              <w:tab/>
            </w:r>
            <w:r w:rsidRPr="001463D3">
              <w:rPr>
                <w:b/>
                <w:i/>
                <w:color w:val="000000" w:themeColor="text1"/>
                <w:lang w:val="vi-VN"/>
              </w:rPr>
              <w:tab/>
            </w:r>
            <w:r w:rsidRPr="001463D3">
              <w:rPr>
                <w:b/>
                <w:i/>
                <w:color w:val="000000" w:themeColor="text1"/>
                <w:lang w:val="vi-VN"/>
              </w:rPr>
              <w:tab/>
              <w:t xml:space="preserve">                          </w:t>
            </w:r>
          </w:p>
          <w:p w14:paraId="7DB9CA06" w14:textId="77777777" w:rsidR="00E02598" w:rsidRPr="001463D3" w:rsidRDefault="00E02598" w:rsidP="005E6EAB">
            <w:pPr>
              <w:jc w:val="both"/>
              <w:rPr>
                <w:color w:val="000000" w:themeColor="text1"/>
                <w:sz w:val="22"/>
                <w:szCs w:val="22"/>
                <w:lang w:val="vi-VN"/>
              </w:rPr>
            </w:pPr>
            <w:r w:rsidRPr="001463D3">
              <w:rPr>
                <w:color w:val="000000" w:themeColor="text1"/>
                <w:sz w:val="22"/>
                <w:szCs w:val="22"/>
                <w:lang w:val="vi-VN"/>
              </w:rPr>
              <w:t>- Như trên;</w:t>
            </w:r>
          </w:p>
          <w:p w14:paraId="5B88337A" w14:textId="77777777" w:rsidR="002E014E" w:rsidRPr="001463D3" w:rsidRDefault="00E02598" w:rsidP="005E6EAB">
            <w:pPr>
              <w:jc w:val="both"/>
              <w:rPr>
                <w:color w:val="000000" w:themeColor="text1"/>
                <w:sz w:val="22"/>
                <w:szCs w:val="22"/>
                <w:lang w:val="vi-VN"/>
              </w:rPr>
            </w:pPr>
            <w:r w:rsidRPr="001463D3">
              <w:rPr>
                <w:color w:val="000000" w:themeColor="text1"/>
                <w:sz w:val="22"/>
                <w:szCs w:val="22"/>
                <w:lang w:val="vi-VN"/>
              </w:rPr>
              <w:t>- Giám đốc Sở (b/c);</w:t>
            </w:r>
          </w:p>
          <w:p w14:paraId="132BAD5C" w14:textId="23642DCF" w:rsidR="003A4630" w:rsidRPr="001463D3" w:rsidRDefault="003A4630" w:rsidP="005E6EAB">
            <w:pPr>
              <w:jc w:val="both"/>
              <w:rPr>
                <w:color w:val="000000" w:themeColor="text1"/>
                <w:sz w:val="22"/>
                <w:szCs w:val="22"/>
                <w:lang w:val="vi-VN"/>
              </w:rPr>
            </w:pPr>
            <w:r w:rsidRPr="001463D3">
              <w:rPr>
                <w:color w:val="000000" w:themeColor="text1"/>
                <w:sz w:val="22"/>
                <w:szCs w:val="22"/>
                <w:lang w:val="vi-VN"/>
              </w:rPr>
              <w:t>- Các Phó GĐ Sở (</w:t>
            </w:r>
            <w:r w:rsidR="008C3075" w:rsidRPr="001463D3">
              <w:rPr>
                <w:color w:val="000000" w:themeColor="text1"/>
                <w:sz w:val="22"/>
                <w:szCs w:val="22"/>
                <w:lang w:val="vi-VN"/>
              </w:rPr>
              <w:t>đ/b</w:t>
            </w:r>
            <w:r w:rsidRPr="001463D3">
              <w:rPr>
                <w:color w:val="000000" w:themeColor="text1"/>
                <w:sz w:val="22"/>
                <w:szCs w:val="22"/>
                <w:lang w:val="vi-VN"/>
              </w:rPr>
              <w:t>);</w:t>
            </w:r>
          </w:p>
          <w:p w14:paraId="7A54C46C" w14:textId="2DF62836" w:rsidR="00B577DF" w:rsidRPr="001463D3" w:rsidRDefault="00B577DF" w:rsidP="005E6EAB">
            <w:pPr>
              <w:jc w:val="both"/>
              <w:rPr>
                <w:color w:val="000000" w:themeColor="text1"/>
                <w:sz w:val="22"/>
                <w:szCs w:val="22"/>
                <w:lang w:val="vi-VN"/>
              </w:rPr>
            </w:pPr>
            <w:r w:rsidRPr="001463D3">
              <w:rPr>
                <w:color w:val="000000" w:themeColor="text1"/>
                <w:sz w:val="22"/>
                <w:szCs w:val="22"/>
                <w:lang w:val="vi-VN"/>
              </w:rPr>
              <w:t>- Sở Tư pháp (ph/h);</w:t>
            </w:r>
          </w:p>
          <w:p w14:paraId="57716EBE" w14:textId="496AA3B1" w:rsidR="00B577DF" w:rsidRPr="001463D3" w:rsidRDefault="00B577DF" w:rsidP="005E6EAB">
            <w:pPr>
              <w:jc w:val="both"/>
              <w:rPr>
                <w:color w:val="000000" w:themeColor="text1"/>
                <w:sz w:val="22"/>
                <w:szCs w:val="22"/>
                <w:lang w:val="vi-VN"/>
              </w:rPr>
            </w:pPr>
            <w:r w:rsidRPr="001463D3">
              <w:rPr>
                <w:color w:val="000000" w:themeColor="text1"/>
                <w:sz w:val="22"/>
                <w:szCs w:val="22"/>
                <w:lang w:val="vi-VN"/>
              </w:rPr>
              <w:t>- UBND các huyện, Tp;</w:t>
            </w:r>
          </w:p>
          <w:p w14:paraId="40FDCCF1" w14:textId="60E3F2AA" w:rsidR="00E02598" w:rsidRPr="001463D3" w:rsidRDefault="00AB625A" w:rsidP="005E6EAB">
            <w:pPr>
              <w:jc w:val="both"/>
              <w:rPr>
                <w:color w:val="000000" w:themeColor="text1"/>
                <w:sz w:val="22"/>
                <w:szCs w:val="22"/>
                <w:lang w:val="vi-VN"/>
              </w:rPr>
            </w:pPr>
            <w:r w:rsidRPr="001463D3">
              <w:rPr>
                <w:color w:val="000000" w:themeColor="text1"/>
                <w:sz w:val="22"/>
                <w:szCs w:val="22"/>
                <w:lang w:val="vi-VN"/>
              </w:rPr>
              <w:t>- Lưu: VT,</w:t>
            </w:r>
            <w:r w:rsidR="00892557" w:rsidRPr="001463D3">
              <w:rPr>
                <w:color w:val="000000" w:themeColor="text1"/>
                <w:sz w:val="22"/>
                <w:szCs w:val="22"/>
                <w:lang w:val="vi-VN"/>
              </w:rPr>
              <w:t xml:space="preserve"> </w:t>
            </w:r>
            <w:r w:rsidR="00E050BB">
              <w:rPr>
                <w:color w:val="000000" w:themeColor="text1"/>
                <w:sz w:val="22"/>
                <w:szCs w:val="22"/>
              </w:rPr>
              <w:t>CCCNTT</w:t>
            </w:r>
            <w:r w:rsidR="00E02598" w:rsidRPr="001463D3">
              <w:rPr>
                <w:color w:val="000000" w:themeColor="text1"/>
                <w:sz w:val="22"/>
                <w:szCs w:val="22"/>
                <w:lang w:val="vi-VN"/>
              </w:rPr>
              <w:t xml:space="preserve">.                                                           </w:t>
            </w:r>
          </w:p>
          <w:p w14:paraId="63AC1CC1" w14:textId="77777777" w:rsidR="00E02598" w:rsidRPr="001463D3" w:rsidRDefault="00E02598" w:rsidP="005E6EAB">
            <w:pPr>
              <w:spacing w:before="60" w:after="60"/>
              <w:jc w:val="both"/>
              <w:rPr>
                <w:color w:val="000000" w:themeColor="text1"/>
                <w:sz w:val="28"/>
                <w:szCs w:val="28"/>
                <w:lang w:val="vi-VN"/>
              </w:rPr>
            </w:pPr>
          </w:p>
        </w:tc>
        <w:tc>
          <w:tcPr>
            <w:tcW w:w="4678" w:type="dxa"/>
          </w:tcPr>
          <w:p w14:paraId="5CD804D5" w14:textId="77777777" w:rsidR="00E02598" w:rsidRPr="001463D3" w:rsidRDefault="00E02598" w:rsidP="005E6EAB">
            <w:pPr>
              <w:jc w:val="center"/>
              <w:rPr>
                <w:color w:val="000000" w:themeColor="text1"/>
                <w:sz w:val="28"/>
                <w:szCs w:val="28"/>
                <w:lang w:val="vi-VN"/>
              </w:rPr>
            </w:pPr>
            <w:r w:rsidRPr="001463D3">
              <w:rPr>
                <w:b/>
                <w:color w:val="000000" w:themeColor="text1"/>
                <w:sz w:val="28"/>
                <w:szCs w:val="28"/>
                <w:lang w:val="vi-VN"/>
              </w:rPr>
              <w:t>KT.</w:t>
            </w:r>
            <w:r w:rsidRPr="001463D3">
              <w:rPr>
                <w:b/>
                <w:i/>
                <w:color w:val="000000" w:themeColor="text1"/>
                <w:sz w:val="28"/>
                <w:szCs w:val="28"/>
                <w:lang w:val="vi-VN"/>
              </w:rPr>
              <w:t xml:space="preserve"> </w:t>
            </w:r>
            <w:r w:rsidRPr="001463D3">
              <w:rPr>
                <w:b/>
                <w:color w:val="000000" w:themeColor="text1"/>
                <w:sz w:val="28"/>
                <w:szCs w:val="28"/>
                <w:lang w:val="vi-VN"/>
              </w:rPr>
              <w:t>GIÁM ĐỐC</w:t>
            </w:r>
          </w:p>
          <w:p w14:paraId="663E4EB8" w14:textId="6D131C9D" w:rsidR="00E02598" w:rsidRPr="001463D3" w:rsidRDefault="00E02598" w:rsidP="005E6EAB">
            <w:pPr>
              <w:jc w:val="center"/>
              <w:rPr>
                <w:b/>
                <w:color w:val="000000" w:themeColor="text1"/>
                <w:sz w:val="28"/>
                <w:szCs w:val="28"/>
                <w:lang w:val="vi-VN"/>
              </w:rPr>
            </w:pPr>
            <w:r w:rsidRPr="001463D3">
              <w:rPr>
                <w:b/>
                <w:color w:val="000000" w:themeColor="text1"/>
                <w:sz w:val="28"/>
                <w:szCs w:val="28"/>
                <w:lang w:val="vi-VN"/>
              </w:rPr>
              <w:t>PHÓ GIÁM ĐỐC</w:t>
            </w:r>
          </w:p>
          <w:p w14:paraId="113D9E43" w14:textId="2926EF88" w:rsidR="000C77C4" w:rsidRPr="001463D3" w:rsidRDefault="000C77C4" w:rsidP="005E6EAB">
            <w:pPr>
              <w:jc w:val="center"/>
              <w:rPr>
                <w:b/>
                <w:color w:val="000000" w:themeColor="text1"/>
                <w:sz w:val="28"/>
                <w:szCs w:val="28"/>
                <w:lang w:val="vi-VN"/>
              </w:rPr>
            </w:pPr>
          </w:p>
          <w:p w14:paraId="55C00AF3" w14:textId="0A03CBB9" w:rsidR="000C77C4" w:rsidRPr="001463D3" w:rsidRDefault="000C77C4" w:rsidP="005E6EAB">
            <w:pPr>
              <w:jc w:val="center"/>
              <w:rPr>
                <w:color w:val="000000" w:themeColor="text1"/>
                <w:sz w:val="28"/>
                <w:szCs w:val="28"/>
                <w:lang w:val="vi-VN"/>
              </w:rPr>
            </w:pPr>
          </w:p>
          <w:p w14:paraId="4EAB34E6" w14:textId="509A0961" w:rsidR="00683B60" w:rsidRPr="001463D3" w:rsidRDefault="00683B60" w:rsidP="005E6EAB">
            <w:pPr>
              <w:jc w:val="center"/>
              <w:rPr>
                <w:color w:val="000000" w:themeColor="text1"/>
                <w:sz w:val="28"/>
                <w:szCs w:val="28"/>
                <w:lang w:val="vi-VN"/>
              </w:rPr>
            </w:pPr>
          </w:p>
          <w:p w14:paraId="4066A84D" w14:textId="20724519" w:rsidR="00683B60" w:rsidRPr="001463D3" w:rsidRDefault="00683B60" w:rsidP="005E6EAB">
            <w:pPr>
              <w:jc w:val="center"/>
              <w:rPr>
                <w:color w:val="000000" w:themeColor="text1"/>
                <w:sz w:val="28"/>
                <w:szCs w:val="28"/>
                <w:lang w:val="vi-VN"/>
              </w:rPr>
            </w:pPr>
          </w:p>
          <w:p w14:paraId="5AD1A2A7" w14:textId="77777777" w:rsidR="00683B60" w:rsidRPr="001463D3" w:rsidRDefault="00683B60" w:rsidP="005E6EAB">
            <w:pPr>
              <w:jc w:val="center"/>
              <w:rPr>
                <w:color w:val="000000" w:themeColor="text1"/>
                <w:sz w:val="28"/>
                <w:szCs w:val="28"/>
                <w:lang w:val="vi-VN"/>
              </w:rPr>
            </w:pPr>
          </w:p>
          <w:p w14:paraId="7B08D4CD" w14:textId="63162D4D" w:rsidR="00E02598" w:rsidRPr="00F5371A" w:rsidRDefault="000E6E80" w:rsidP="00A5001F">
            <w:pPr>
              <w:spacing w:before="120" w:after="120"/>
              <w:jc w:val="center"/>
              <w:rPr>
                <w:color w:val="000000" w:themeColor="text1"/>
                <w:sz w:val="28"/>
                <w:szCs w:val="28"/>
              </w:rPr>
            </w:pPr>
            <w:r w:rsidRPr="00A5001F">
              <w:rPr>
                <w:b/>
                <w:color w:val="000000" w:themeColor="text1"/>
                <w:sz w:val="28"/>
                <w:szCs w:val="28"/>
              </w:rPr>
              <w:t>Phạm Thị Na</w:t>
            </w:r>
          </w:p>
        </w:tc>
      </w:tr>
    </w:tbl>
    <w:p w14:paraId="42E28F64" w14:textId="77777777" w:rsidR="00D628D0" w:rsidRPr="0090787D" w:rsidRDefault="00D628D0" w:rsidP="00A44407">
      <w:pPr>
        <w:spacing w:before="60" w:after="60"/>
        <w:ind w:firstLine="720"/>
        <w:jc w:val="both"/>
        <w:rPr>
          <w:color w:val="000000" w:themeColor="text1"/>
          <w:sz w:val="2"/>
          <w:szCs w:val="26"/>
        </w:rPr>
      </w:pPr>
    </w:p>
    <w:sectPr w:rsidR="00D628D0" w:rsidRPr="0090787D" w:rsidSect="00496111">
      <w:headerReference w:type="default" r:id="rId8"/>
      <w:endnotePr>
        <w:numFmt w:val="decimal"/>
      </w:endnotePr>
      <w:pgSz w:w="11907" w:h="16840" w:code="9"/>
      <w:pgMar w:top="964" w:right="851" w:bottom="964" w:left="153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6CA9E" w14:textId="77777777" w:rsidR="00AA5ADB" w:rsidRDefault="00AA5ADB" w:rsidP="0062525C">
      <w:r>
        <w:separator/>
      </w:r>
    </w:p>
  </w:endnote>
  <w:endnote w:type="continuationSeparator" w:id="0">
    <w:p w14:paraId="70CF8E6A" w14:textId="77777777" w:rsidR="00AA5ADB" w:rsidRDefault="00AA5ADB" w:rsidP="00625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I-Times">
    <w:altName w:val="Calibri"/>
    <w:charset w:val="00"/>
    <w:family w:val="auto"/>
    <w:pitch w:val="variable"/>
    <w:sig w:usb0="00000007"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ItalicMT">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DE361" w14:textId="77777777" w:rsidR="00AA5ADB" w:rsidRDefault="00AA5ADB" w:rsidP="0062525C">
      <w:r>
        <w:separator/>
      </w:r>
    </w:p>
  </w:footnote>
  <w:footnote w:type="continuationSeparator" w:id="0">
    <w:p w14:paraId="530E7C45" w14:textId="77777777" w:rsidR="00AA5ADB" w:rsidRDefault="00AA5ADB" w:rsidP="0062525C">
      <w:r>
        <w:continuationSeparator/>
      </w:r>
    </w:p>
  </w:footnote>
  <w:footnote w:id="1">
    <w:p w14:paraId="7890133E" w14:textId="2E7EAE67" w:rsidR="005C0A99" w:rsidRPr="004D6CCF" w:rsidRDefault="005C0A99" w:rsidP="005C0A99">
      <w:pPr>
        <w:pStyle w:val="FootnoteText"/>
        <w:jc w:val="both"/>
        <w:rPr>
          <w:color w:val="000000" w:themeColor="text1"/>
          <w:shd w:val="clear" w:color="auto" w:fill="FFFFFF"/>
        </w:rPr>
      </w:pPr>
      <w:r>
        <w:rPr>
          <w:rStyle w:val="FootnoteReference"/>
        </w:rPr>
        <w:footnoteRef/>
      </w:r>
      <w:r>
        <w:t xml:space="preserve"> </w:t>
      </w:r>
      <w:r w:rsidRPr="004D6CCF">
        <w:rPr>
          <w:color w:val="000000" w:themeColor="text1"/>
          <w:shd w:val="clear" w:color="auto" w:fill="FFFFFF"/>
        </w:rPr>
        <w:t>2. Diện tích đất trồng lúa được hỗ trợ theo điểm a, điểm b khoản 1 Điều này được xác định theo số liệu thống kê đất đai của các tỉnh, thành phố trực thuộc trung ương do Bộ Tài nguyên và Môi trường công bố của năm liền kề trước năm đầu thời kỳ ổn định ngân sách, riêng đối với kinh phí phân bổ cho năm 2025 là số liệu thống kê đất đai của các tỉnh, thành phố trực thuộc trung ương do Bộ Tài nguyên và Môi trường công bố của năm 2023.</w:t>
      </w:r>
    </w:p>
    <w:p w14:paraId="337AE635" w14:textId="3C30CC2C" w:rsidR="005C0A99" w:rsidRPr="004D6CCF" w:rsidRDefault="005C0A99" w:rsidP="005C0A99">
      <w:pPr>
        <w:pStyle w:val="FootnoteText"/>
        <w:jc w:val="both"/>
      </w:pPr>
      <w:r w:rsidRPr="004D6CCF">
        <w:rPr>
          <w:color w:val="000000" w:themeColor="text1"/>
          <w:shd w:val="clear" w:color="auto" w:fill="FFFFFF"/>
        </w:rPr>
        <w:t>3. Diện tích đất trồng lúa được hỗ trợ theo quy định tại điểm c khoản 1 Điều này do Ủy ban nhân dân cấp tỉnh xác định theo quy định tại khoản 2 Điều 5 Nghị định này và công bố của năm liền kề trước năm đầu thời kỳ ổn định ngân sách.</w:t>
      </w:r>
    </w:p>
  </w:footnote>
  <w:footnote w:id="2">
    <w:p w14:paraId="669F9151" w14:textId="77777777" w:rsidR="009B2E1A" w:rsidRPr="005E3647" w:rsidRDefault="009B2E1A" w:rsidP="00B629FE">
      <w:pPr>
        <w:pStyle w:val="FootnoteText"/>
        <w:ind w:firstLine="357"/>
      </w:pPr>
      <w:r>
        <w:rPr>
          <w:rStyle w:val="FootnoteReference"/>
        </w:rPr>
        <w:footnoteRef/>
      </w:r>
      <w:r>
        <w:t xml:space="preserve"> </w:t>
      </w:r>
      <w:bookmarkStart w:id="7" w:name="dieu_14"/>
      <w:r w:rsidRPr="005E3647">
        <w:rPr>
          <w:b/>
          <w:bCs/>
        </w:rPr>
        <w:t>Điều 14. Hỗ trợ địa phương sản xuất lúa</w:t>
      </w:r>
      <w:bookmarkEnd w:id="7"/>
    </w:p>
    <w:p w14:paraId="1296CF95" w14:textId="77777777" w:rsidR="009B2E1A" w:rsidRPr="005E3647" w:rsidRDefault="009B2E1A" w:rsidP="00B629FE">
      <w:pPr>
        <w:pStyle w:val="FootnoteText"/>
        <w:ind w:firstLine="357"/>
      </w:pPr>
      <w:r w:rsidRPr="005E3647">
        <w:t xml:space="preserve">1. </w:t>
      </w:r>
      <w:r w:rsidRPr="005E3647">
        <w:rPr>
          <w:u w:val="single"/>
        </w:rPr>
        <w:t>Ngân sách nhà nước hỗ trợ sản xuất lúa như sau</w:t>
      </w:r>
      <w:r w:rsidRPr="005E3647">
        <w:t>:</w:t>
      </w:r>
    </w:p>
    <w:p w14:paraId="3EA643F9" w14:textId="77777777" w:rsidR="009B2E1A" w:rsidRPr="005E3647" w:rsidRDefault="009B2E1A" w:rsidP="00B629FE">
      <w:pPr>
        <w:pStyle w:val="FootnoteText"/>
        <w:ind w:firstLine="357"/>
      </w:pPr>
      <w:r w:rsidRPr="005E3647">
        <w:t>a) Hỗ trợ 1.500.000 đồng/ha/năm đối với đất chuyên trồng lúa;</w:t>
      </w:r>
    </w:p>
    <w:p w14:paraId="0B8A6DD1" w14:textId="77777777" w:rsidR="009B2E1A" w:rsidRPr="005E3647" w:rsidRDefault="009B2E1A" w:rsidP="0090632F">
      <w:pPr>
        <w:pStyle w:val="FootnoteText"/>
        <w:ind w:firstLine="357"/>
        <w:jc w:val="both"/>
      </w:pPr>
      <w:r w:rsidRPr="005E3647">
        <w:t>b) Hỗ trợ 750.000 đồng/ha/năm đối với đất trồng lúa còn lại, trừ đất lúa nương được mở rộng tự phát không theo quy hoạch, kế hoạch sử dụng đất trồng lúa;</w:t>
      </w:r>
    </w:p>
    <w:p w14:paraId="58A3B3E8" w14:textId="77777777" w:rsidR="009B2E1A" w:rsidRPr="005E3647" w:rsidRDefault="009B2E1A" w:rsidP="0090632F">
      <w:pPr>
        <w:pStyle w:val="FootnoteText"/>
        <w:ind w:firstLine="357"/>
        <w:jc w:val="both"/>
      </w:pPr>
      <w:r w:rsidRPr="005E3647">
        <w:t>c) Hỗ trợ thêm 1.500.000 đồng/ha/năm đối với đất chuyên trồng lúa tại vùng quy hoạch trồng lúa có năng suất, chất lượng cao.</w:t>
      </w:r>
    </w:p>
    <w:p w14:paraId="1B39A1FA" w14:textId="77777777" w:rsidR="009B2E1A" w:rsidRPr="005E3647" w:rsidRDefault="009B2E1A" w:rsidP="0090632F">
      <w:pPr>
        <w:pStyle w:val="FootnoteText"/>
        <w:ind w:firstLine="357"/>
        <w:jc w:val="both"/>
      </w:pPr>
      <w:r w:rsidRPr="005E3647">
        <w:t>2. Diện tích đất trồng lúa được hỗ trợ theo điểm a, điểm b khoản 1 Điều này được xác định theo số liệu thống kê đất đai của các tỉnh, thành phố trực thuộc trung ương do Bộ Tài nguyên và Môi trường công bố của năm liền kề trước năm đầu thời kỳ ổn định ngân sách, riêng đối với kinh phí phân bổ cho năm 2025 là số liệu thống kê đất đai của các tỉnh, thành phố trực thuộc trung ương do Bộ Tài nguyên và Môi trường công bố của năm 2023.</w:t>
      </w:r>
    </w:p>
    <w:p w14:paraId="0D07AD5E" w14:textId="77777777" w:rsidR="009B2E1A" w:rsidRPr="005E3647" w:rsidRDefault="009B2E1A" w:rsidP="0090632F">
      <w:pPr>
        <w:pStyle w:val="FootnoteText"/>
        <w:ind w:firstLine="357"/>
        <w:jc w:val="both"/>
      </w:pPr>
      <w:r w:rsidRPr="005E3647">
        <w:t>3. Diện tích đất trồng lúa được hỗ trợ theo quy định tại điểm c khoản 1 Điều này do Ủy ban nhân dân cấp tỉnh xác định theo quy định tại </w:t>
      </w:r>
      <w:bookmarkStart w:id="8" w:name="tc_3"/>
      <w:r w:rsidRPr="005E3647">
        <w:t>khoản 2 Điều 5 Nghị định này</w:t>
      </w:r>
      <w:bookmarkEnd w:id="8"/>
      <w:r w:rsidRPr="005E3647">
        <w:t> và công bố của năm liền kề trước năm đầu thời kỳ ổn định ngân sách.</w:t>
      </w:r>
    </w:p>
    <w:p w14:paraId="7A92B5CD" w14:textId="77777777" w:rsidR="009B2E1A" w:rsidRPr="005E3647" w:rsidRDefault="009B2E1A" w:rsidP="0090632F">
      <w:pPr>
        <w:pStyle w:val="FootnoteText"/>
        <w:ind w:firstLine="357"/>
        <w:jc w:val="both"/>
      </w:pPr>
      <w:r w:rsidRPr="005E3647">
        <w:t>4. Đối với năm trong thời kỳ ổn định ngân sách, cơ chế hỗ trợ từ ngân sách trung ương cho ngân sách địa phương đối với chính sách quy định tại </w:t>
      </w:r>
      <w:bookmarkStart w:id="9" w:name="tc_4"/>
      <w:r w:rsidRPr="005E3647">
        <w:t>khoản 1 Điều 14 của Nghị định này</w:t>
      </w:r>
      <w:bookmarkEnd w:id="9"/>
      <w:r w:rsidRPr="005E3647">
        <w:t> áp dụng nguyên tắc hỗ trợ từ ngân sách trung ương cho ngân sách địa phương để thực hiện các chính sách an sinh xã hội do trung ương ban hành tương ứng từng thời kỳ.</w:t>
      </w:r>
    </w:p>
    <w:p w14:paraId="695584B0" w14:textId="77777777" w:rsidR="009B2E1A" w:rsidRPr="005E3647" w:rsidRDefault="009B2E1A" w:rsidP="0090632F">
      <w:pPr>
        <w:pStyle w:val="FootnoteText"/>
        <w:ind w:firstLine="357"/>
        <w:jc w:val="both"/>
      </w:pPr>
      <w:r w:rsidRPr="005E3647">
        <w:t>5. Ủy ban nhân dân cấp tỉnh chịu trách nhiệm quản lý, phân bổ nguồn ngân sách được hỗ trợ để thực hiện bảo vệ đất trồng lúa theo quy định.</w:t>
      </w:r>
    </w:p>
    <w:p w14:paraId="10D040A9" w14:textId="77777777" w:rsidR="009B2E1A" w:rsidRDefault="009B2E1A" w:rsidP="0090632F">
      <w:pPr>
        <w:pStyle w:val="FootnoteText"/>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BA285" w14:textId="6A61F06F" w:rsidR="00B135AA" w:rsidRPr="00EC5385" w:rsidRDefault="00B135AA">
    <w:pPr>
      <w:pStyle w:val="Header"/>
      <w:jc w:val="center"/>
      <w:rPr>
        <w:sz w:val="28"/>
        <w:szCs w:val="28"/>
      </w:rPr>
    </w:pPr>
    <w:r w:rsidRPr="00EC5385">
      <w:rPr>
        <w:sz w:val="28"/>
        <w:szCs w:val="28"/>
      </w:rPr>
      <w:fldChar w:fldCharType="begin"/>
    </w:r>
    <w:r w:rsidRPr="00EC5385">
      <w:rPr>
        <w:sz w:val="28"/>
        <w:szCs w:val="28"/>
      </w:rPr>
      <w:instrText xml:space="preserve"> PAGE   \* MERGEFORMAT </w:instrText>
    </w:r>
    <w:r w:rsidRPr="00EC5385">
      <w:rPr>
        <w:sz w:val="28"/>
        <w:szCs w:val="28"/>
      </w:rPr>
      <w:fldChar w:fldCharType="separate"/>
    </w:r>
    <w:r w:rsidR="00D76C79" w:rsidRPr="00EC5385">
      <w:rPr>
        <w:noProof/>
        <w:sz w:val="28"/>
        <w:szCs w:val="28"/>
      </w:rPr>
      <w:t>10</w:t>
    </w:r>
    <w:r w:rsidRPr="00EC5385">
      <w:rPr>
        <w:noProof/>
        <w:sz w:val="28"/>
        <w:szCs w:val="28"/>
      </w:rPr>
      <w:fldChar w:fldCharType="end"/>
    </w:r>
  </w:p>
  <w:p w14:paraId="4516C4FF" w14:textId="77777777" w:rsidR="00B135AA" w:rsidRDefault="00B135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45C370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5E44BCE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26F021B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8A50B61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2F408D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21CAFA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D58E39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77281B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CD88F2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670D8C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DD028C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DED6660"/>
    <w:multiLevelType w:val="hybridMultilevel"/>
    <w:tmpl w:val="86EA2CA8"/>
    <w:lvl w:ilvl="0" w:tplc="66FEA3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317148B"/>
    <w:multiLevelType w:val="multilevel"/>
    <w:tmpl w:val="191E190C"/>
    <w:lvl w:ilvl="0">
      <w:start w:val="1"/>
      <w:numFmt w:val="decimal"/>
      <w:lvlText w:val="Chöông %1   "/>
      <w:lvlJc w:val="left"/>
      <w:pPr>
        <w:tabs>
          <w:tab w:val="num" w:pos="2470"/>
        </w:tabs>
        <w:ind w:left="1318" w:hanging="1008"/>
      </w:pPr>
      <w:rPr>
        <w:rFonts w:ascii="VNI-Times" w:hAnsi="VNI-Times" w:hint="default"/>
        <w:b/>
        <w:i w:val="0"/>
        <w:caps/>
        <w:sz w:val="30"/>
        <w:szCs w:val="30"/>
      </w:rPr>
    </w:lvl>
    <w:lvl w:ilvl="1">
      <w:start w:val="1"/>
      <w:numFmt w:val="upperRoman"/>
      <w:lvlText w:val="%2."/>
      <w:lvlJc w:val="left"/>
      <w:pPr>
        <w:tabs>
          <w:tab w:val="num" w:pos="638"/>
        </w:tabs>
        <w:ind w:left="638" w:hanging="576"/>
      </w:pPr>
      <w:rPr>
        <w:rFonts w:hint="default"/>
      </w:rPr>
    </w:lvl>
    <w:lvl w:ilvl="2">
      <w:start w:val="1"/>
      <w:numFmt w:val="none"/>
      <w:lvlText w:val="1."/>
      <w:lvlJc w:val="left"/>
      <w:pPr>
        <w:tabs>
          <w:tab w:val="num" w:pos="782"/>
        </w:tabs>
        <w:ind w:left="782"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64340D3"/>
    <w:multiLevelType w:val="hybridMultilevel"/>
    <w:tmpl w:val="24A8B6C6"/>
    <w:lvl w:ilvl="0" w:tplc="1CCAF72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9F539C"/>
    <w:multiLevelType w:val="hybridMultilevel"/>
    <w:tmpl w:val="DA2EB052"/>
    <w:lvl w:ilvl="0" w:tplc="734E061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A85094D"/>
    <w:multiLevelType w:val="hybridMultilevel"/>
    <w:tmpl w:val="31ECA170"/>
    <w:lvl w:ilvl="0" w:tplc="5C685A88">
      <w:start w:val="1"/>
      <w:numFmt w:val="bullet"/>
      <w:lvlText w:val="-"/>
      <w:lvlJc w:val="left"/>
      <w:pPr>
        <w:tabs>
          <w:tab w:val="num" w:pos="1211"/>
        </w:tabs>
        <w:ind w:left="1211"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Times New Roman" w:hAnsi="Times New Roman" w:cs="Times New Roman" w:hint="default"/>
      </w:rPr>
    </w:lvl>
    <w:lvl w:ilvl="3" w:tplc="04090001">
      <w:start w:val="1"/>
      <w:numFmt w:val="bullet"/>
      <w:lvlText w:val=""/>
      <w:lvlJc w:val="left"/>
      <w:pPr>
        <w:tabs>
          <w:tab w:val="num" w:pos="3240"/>
        </w:tabs>
        <w:ind w:left="3240" w:hanging="360"/>
      </w:pPr>
      <w:rPr>
        <w:rFonts w:ascii="Times New Roman" w:hAnsi="Times New Roman"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Times New Roman" w:hAnsi="Times New Roman" w:cs="Times New Roman" w:hint="default"/>
      </w:rPr>
    </w:lvl>
    <w:lvl w:ilvl="6" w:tplc="04090001">
      <w:start w:val="1"/>
      <w:numFmt w:val="bullet"/>
      <w:lvlText w:val=""/>
      <w:lvlJc w:val="left"/>
      <w:pPr>
        <w:tabs>
          <w:tab w:val="num" w:pos="5400"/>
        </w:tabs>
        <w:ind w:left="5400" w:hanging="360"/>
      </w:pPr>
      <w:rPr>
        <w:rFonts w:ascii="Times New Roman" w:hAnsi="Times New Roman"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Times New Roman" w:hAnsi="Times New Roman" w:cs="Times New Roman" w:hint="default"/>
      </w:rPr>
    </w:lvl>
  </w:abstractNum>
  <w:abstractNum w:abstractNumId="16" w15:restartNumberingAfterBreak="0">
    <w:nsid w:val="1ED80635"/>
    <w:multiLevelType w:val="hybridMultilevel"/>
    <w:tmpl w:val="A5B0DD6E"/>
    <w:lvl w:ilvl="0" w:tplc="5DBEC7A8">
      <w:numFmt w:val="bullet"/>
      <w:lvlText w:val="-"/>
      <w:lvlJc w:val="left"/>
      <w:pPr>
        <w:tabs>
          <w:tab w:val="num" w:pos="1820"/>
        </w:tabs>
        <w:ind w:left="1820" w:hanging="390"/>
      </w:pPr>
      <w:rPr>
        <w:rFonts w:ascii="Times New Roman" w:eastAsia="Times New Roman" w:hAnsi="Times New Roman" w:cs="Times New Roman" w:hint="default"/>
      </w:rPr>
    </w:lvl>
    <w:lvl w:ilvl="1" w:tplc="04090003">
      <w:start w:val="1"/>
      <w:numFmt w:val="bullet"/>
      <w:lvlText w:val="o"/>
      <w:lvlJc w:val="left"/>
      <w:pPr>
        <w:tabs>
          <w:tab w:val="num" w:pos="2480"/>
        </w:tabs>
        <w:ind w:left="2480" w:hanging="360"/>
      </w:pPr>
      <w:rPr>
        <w:rFonts w:ascii="Courier New" w:hAnsi="Courier New" w:cs="Courier New" w:hint="default"/>
      </w:rPr>
    </w:lvl>
    <w:lvl w:ilvl="2" w:tplc="04090005" w:tentative="1">
      <w:start w:val="1"/>
      <w:numFmt w:val="bullet"/>
      <w:lvlText w:val=""/>
      <w:lvlJc w:val="left"/>
      <w:pPr>
        <w:tabs>
          <w:tab w:val="num" w:pos="3200"/>
        </w:tabs>
        <w:ind w:left="3200" w:hanging="360"/>
      </w:pPr>
      <w:rPr>
        <w:rFonts w:ascii="Wingdings" w:hAnsi="Wingdings" w:hint="default"/>
      </w:rPr>
    </w:lvl>
    <w:lvl w:ilvl="3" w:tplc="04090001" w:tentative="1">
      <w:start w:val="1"/>
      <w:numFmt w:val="bullet"/>
      <w:lvlText w:val=""/>
      <w:lvlJc w:val="left"/>
      <w:pPr>
        <w:tabs>
          <w:tab w:val="num" w:pos="3920"/>
        </w:tabs>
        <w:ind w:left="3920" w:hanging="360"/>
      </w:pPr>
      <w:rPr>
        <w:rFonts w:ascii="Symbol" w:hAnsi="Symbol" w:hint="default"/>
      </w:rPr>
    </w:lvl>
    <w:lvl w:ilvl="4" w:tplc="04090003" w:tentative="1">
      <w:start w:val="1"/>
      <w:numFmt w:val="bullet"/>
      <w:lvlText w:val="o"/>
      <w:lvlJc w:val="left"/>
      <w:pPr>
        <w:tabs>
          <w:tab w:val="num" w:pos="4640"/>
        </w:tabs>
        <w:ind w:left="4640" w:hanging="360"/>
      </w:pPr>
      <w:rPr>
        <w:rFonts w:ascii="Courier New" w:hAnsi="Courier New" w:cs="Courier New" w:hint="default"/>
      </w:rPr>
    </w:lvl>
    <w:lvl w:ilvl="5" w:tplc="04090005" w:tentative="1">
      <w:start w:val="1"/>
      <w:numFmt w:val="bullet"/>
      <w:lvlText w:val=""/>
      <w:lvlJc w:val="left"/>
      <w:pPr>
        <w:tabs>
          <w:tab w:val="num" w:pos="5360"/>
        </w:tabs>
        <w:ind w:left="5360" w:hanging="360"/>
      </w:pPr>
      <w:rPr>
        <w:rFonts w:ascii="Wingdings" w:hAnsi="Wingdings" w:hint="default"/>
      </w:rPr>
    </w:lvl>
    <w:lvl w:ilvl="6" w:tplc="04090001" w:tentative="1">
      <w:start w:val="1"/>
      <w:numFmt w:val="bullet"/>
      <w:lvlText w:val=""/>
      <w:lvlJc w:val="left"/>
      <w:pPr>
        <w:tabs>
          <w:tab w:val="num" w:pos="6080"/>
        </w:tabs>
        <w:ind w:left="6080" w:hanging="360"/>
      </w:pPr>
      <w:rPr>
        <w:rFonts w:ascii="Symbol" w:hAnsi="Symbol" w:hint="default"/>
      </w:rPr>
    </w:lvl>
    <w:lvl w:ilvl="7" w:tplc="04090003" w:tentative="1">
      <w:start w:val="1"/>
      <w:numFmt w:val="bullet"/>
      <w:lvlText w:val="o"/>
      <w:lvlJc w:val="left"/>
      <w:pPr>
        <w:tabs>
          <w:tab w:val="num" w:pos="6800"/>
        </w:tabs>
        <w:ind w:left="6800" w:hanging="360"/>
      </w:pPr>
      <w:rPr>
        <w:rFonts w:ascii="Courier New" w:hAnsi="Courier New" w:cs="Courier New" w:hint="default"/>
      </w:rPr>
    </w:lvl>
    <w:lvl w:ilvl="8" w:tplc="04090005" w:tentative="1">
      <w:start w:val="1"/>
      <w:numFmt w:val="bullet"/>
      <w:lvlText w:val=""/>
      <w:lvlJc w:val="left"/>
      <w:pPr>
        <w:tabs>
          <w:tab w:val="num" w:pos="7520"/>
        </w:tabs>
        <w:ind w:left="7520" w:hanging="360"/>
      </w:pPr>
      <w:rPr>
        <w:rFonts w:ascii="Wingdings" w:hAnsi="Wingdings" w:hint="default"/>
      </w:rPr>
    </w:lvl>
  </w:abstractNum>
  <w:abstractNum w:abstractNumId="17" w15:restartNumberingAfterBreak="0">
    <w:nsid w:val="2A610E3B"/>
    <w:multiLevelType w:val="hybridMultilevel"/>
    <w:tmpl w:val="5B089648"/>
    <w:lvl w:ilvl="0" w:tplc="05F4AC54">
      <w:start w:val="1"/>
      <w:numFmt w:val="decimal"/>
      <w:lvlText w:val="%1."/>
      <w:lvlJc w:val="left"/>
      <w:pPr>
        <w:tabs>
          <w:tab w:val="num" w:pos="284"/>
        </w:tabs>
        <w:ind w:left="1156" w:hanging="796"/>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8" w15:restartNumberingAfterBreak="0">
    <w:nsid w:val="2C1B55A1"/>
    <w:multiLevelType w:val="hybridMultilevel"/>
    <w:tmpl w:val="7CB0EB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3D566D"/>
    <w:multiLevelType w:val="multilevel"/>
    <w:tmpl w:val="250EE6C2"/>
    <w:lvl w:ilvl="0">
      <w:start w:val="1"/>
      <w:numFmt w:val="decimal"/>
      <w:pStyle w:val="10"/>
      <w:lvlText w:val="%1.0"/>
      <w:lvlJc w:val="left"/>
      <w:pPr>
        <w:tabs>
          <w:tab w:val="num" w:pos="567"/>
        </w:tabs>
        <w:ind w:left="567" w:hanging="567"/>
      </w:pPr>
      <w:rPr>
        <w:rFonts w:ascii="Arial" w:hAnsi="Arial" w:cs="Times New Roman" w:hint="default"/>
        <w:b/>
        <w:i w:val="0"/>
        <w:sz w:val="24"/>
        <w:szCs w:val="24"/>
      </w:rPr>
    </w:lvl>
    <w:lvl w:ilvl="1">
      <w:start w:val="1"/>
      <w:numFmt w:val="decimal"/>
      <w:pStyle w:val="level3"/>
      <w:lvlText w:val="%1.%2"/>
      <w:lvlJc w:val="left"/>
      <w:pPr>
        <w:tabs>
          <w:tab w:val="num" w:pos="567"/>
        </w:tabs>
        <w:ind w:left="567" w:hanging="567"/>
      </w:pPr>
      <w:rPr>
        <w:rFonts w:ascii="Arial" w:hAnsi="Arial" w:cs="Times New Roman" w:hint="default"/>
        <w:b/>
        <w:i w:val="0"/>
        <w:sz w:val="22"/>
        <w:szCs w:val="22"/>
      </w:rPr>
    </w:lvl>
    <w:lvl w:ilvl="2">
      <w:start w:val="1"/>
      <w:numFmt w:val="decimal"/>
      <w:pStyle w:val="level1"/>
      <w:lvlText w:val="%1.%2.%3"/>
      <w:lvlJc w:val="left"/>
      <w:pPr>
        <w:tabs>
          <w:tab w:val="num" w:pos="1304"/>
        </w:tabs>
        <w:ind w:left="1304" w:hanging="737"/>
      </w:pPr>
      <w:rPr>
        <w:rFonts w:ascii="Arial" w:hAnsi="Arial" w:cs="Times New Roman" w:hint="default"/>
        <w:b/>
        <w:i w:val="0"/>
        <w:sz w:val="22"/>
        <w:szCs w:val="22"/>
      </w:rPr>
    </w:lvl>
    <w:lvl w:ilvl="3">
      <w:start w:val="1"/>
      <w:numFmt w:val="decimal"/>
      <w:pStyle w:val="10"/>
      <w:lvlText w:val="%1.%2.%3.%4"/>
      <w:lvlJc w:val="left"/>
      <w:pPr>
        <w:tabs>
          <w:tab w:val="num" w:pos="2126"/>
        </w:tabs>
        <w:ind w:left="2126" w:hanging="850"/>
      </w:pPr>
      <w:rPr>
        <w:rFonts w:ascii="Arial" w:hAnsi="Arial" w:cs="Times New Roman" w:hint="default"/>
        <w:b/>
        <w:i w:val="0"/>
        <w:sz w:val="22"/>
        <w:szCs w:val="22"/>
      </w:rPr>
    </w:lvl>
    <w:lvl w:ilvl="4">
      <w:start w:val="1"/>
      <w:numFmt w:val="decimal"/>
      <w:pStyle w:val="level2"/>
      <w:lvlText w:val="%1.%2.%3.%4.%5"/>
      <w:lvlJc w:val="left"/>
      <w:pPr>
        <w:tabs>
          <w:tab w:val="num" w:pos="1843"/>
        </w:tabs>
        <w:ind w:left="2835" w:hanging="992"/>
      </w:pPr>
      <w:rPr>
        <w:rFonts w:ascii="Arial" w:hAnsi="Arial" w:cs="Times New Roman" w:hint="default"/>
        <w:b/>
        <w:i w:val="0"/>
        <w:sz w:val="22"/>
        <w:szCs w:val="22"/>
      </w:r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0" w15:restartNumberingAfterBreak="0">
    <w:nsid w:val="44EE1B47"/>
    <w:multiLevelType w:val="hybridMultilevel"/>
    <w:tmpl w:val="561828E4"/>
    <w:lvl w:ilvl="0" w:tplc="1E8C22E4">
      <w:start w:val="1"/>
      <w:numFmt w:val="lowerLetter"/>
      <w:lvlText w:val="%1)"/>
      <w:lvlJc w:val="left"/>
      <w:pPr>
        <w:ind w:left="1069" w:hanging="360"/>
      </w:pPr>
      <w:rPr>
        <w:rFonts w:ascii="Times New Roman" w:hAnsi="Times New Roman" w:cs="Times New Roman"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50B613B6"/>
    <w:multiLevelType w:val="hybridMultilevel"/>
    <w:tmpl w:val="6E36706A"/>
    <w:lvl w:ilvl="0" w:tplc="A0429FB4">
      <w:start w:val="1"/>
      <w:numFmt w:val="lowerLetter"/>
      <w:lvlText w:val="%1)"/>
      <w:lvlJc w:val="left"/>
      <w:pPr>
        <w:ind w:left="948" w:hanging="360"/>
      </w:pPr>
      <w:rPr>
        <w:rFonts w:hint="default"/>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22" w15:restartNumberingAfterBreak="0">
    <w:nsid w:val="57CE4BB7"/>
    <w:multiLevelType w:val="hybridMultilevel"/>
    <w:tmpl w:val="80664EF4"/>
    <w:lvl w:ilvl="0" w:tplc="49941226">
      <w:start w:val="1"/>
      <w:numFmt w:val="bullet"/>
      <w:pStyle w:val="gach"/>
      <w:lvlText w:val="-"/>
      <w:lvlJc w:val="left"/>
      <w:pPr>
        <w:ind w:left="1779"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2E547A0"/>
    <w:multiLevelType w:val="multilevel"/>
    <w:tmpl w:val="FCEC9AFC"/>
    <w:lvl w:ilvl="0">
      <w:start w:val="1"/>
      <w:numFmt w:val="upperRoman"/>
      <w:lvlText w:val="%1."/>
      <w:lvlJc w:val="right"/>
      <w:pPr>
        <w:ind w:left="720" w:hanging="360"/>
      </w:pPr>
      <w:rPr>
        <w:rFonts w:cs="Times New Roman"/>
      </w:rPr>
    </w:lvl>
    <w:lvl w:ilvl="1">
      <w:start w:val="1"/>
      <w:numFmt w:val="decimal"/>
      <w:isLgl/>
      <w:lvlText w:val="%1.%2."/>
      <w:lvlJc w:val="left"/>
      <w:pPr>
        <w:ind w:left="750" w:hanging="39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6BF15CC8"/>
    <w:multiLevelType w:val="multilevel"/>
    <w:tmpl w:val="532E6CEA"/>
    <w:lvl w:ilvl="0">
      <w:numFmt w:val="none"/>
      <w:lvlText w:val=""/>
      <w:lvlJc w:val="left"/>
      <w:pPr>
        <w:tabs>
          <w:tab w:val="num" w:pos="360"/>
        </w:tabs>
      </w:pPr>
    </w:lvl>
    <w:lvl w:ilvl="1">
      <w:start w:val="1"/>
      <w:numFmt w:val="decimal"/>
      <w:lvlText w:val="%1.%2"/>
      <w:lvlJc w:val="left"/>
      <w:pPr>
        <w:tabs>
          <w:tab w:val="num" w:pos="1296"/>
        </w:tabs>
        <w:ind w:left="1296" w:hanging="576"/>
      </w:pPr>
      <w:rPr>
        <w:rFonts w:hint="default"/>
        <w:b/>
        <w:bCs/>
        <w:i w:val="0"/>
        <w:iCs w:val="0"/>
        <w:sz w:val="22"/>
        <w:szCs w:val="22"/>
      </w:rPr>
    </w:lvl>
    <w:lvl w:ilvl="2">
      <w:start w:val="1"/>
      <w:numFmt w:val="decimal"/>
      <w:lvlText w:val="%1.%2.%3"/>
      <w:lvlJc w:val="left"/>
      <w:pPr>
        <w:tabs>
          <w:tab w:val="num" w:pos="720"/>
        </w:tabs>
        <w:ind w:left="720" w:hanging="720"/>
      </w:pPr>
      <w:rPr>
        <w:rFonts w:ascii="Arial" w:hAnsi="Arial" w:cs="Arial" w:hint="default"/>
        <w:b/>
        <w:bCs/>
        <w:i w:val="0"/>
        <w:iCs w:val="0"/>
        <w:sz w:val="22"/>
        <w:szCs w:val="22"/>
      </w:rPr>
    </w:lvl>
    <w:lvl w:ilvl="3">
      <w:start w:val="1"/>
      <w:numFmt w:val="decimal"/>
      <w:lvlText w:val="%1.%2.%3.%4"/>
      <w:lvlJc w:val="left"/>
      <w:pPr>
        <w:tabs>
          <w:tab w:val="num" w:pos="864"/>
        </w:tabs>
        <w:ind w:left="864" w:hanging="864"/>
      </w:pPr>
      <w:rPr>
        <w:rFonts w:ascii="Arial" w:hAnsi="Arial" w:cs="Arial" w:hint="default"/>
        <w:b/>
        <w:bCs/>
        <w:i w:val="0"/>
        <w:iCs w:val="0"/>
        <w:sz w:val="22"/>
        <w:szCs w:val="22"/>
      </w:rPr>
    </w:lvl>
    <w:lvl w:ilvl="4">
      <w:numFmt w:val="none"/>
      <w:lvlText w:val=""/>
      <w:lvlJc w:val="left"/>
      <w:pPr>
        <w:tabs>
          <w:tab w:val="num" w:pos="360"/>
        </w:tabs>
      </w:pPr>
    </w:lvl>
    <w:lvl w:ilvl="5">
      <w:start w:val="1"/>
      <w:numFmt w:val="decimal"/>
      <w:lvlText w:val="%1.%2.%3.%4.%5.%6"/>
      <w:lvlJc w:val="left"/>
      <w:pPr>
        <w:tabs>
          <w:tab w:val="num" w:pos="1872"/>
        </w:tabs>
        <w:ind w:left="1872" w:hanging="1152"/>
      </w:pPr>
      <w:rPr>
        <w:rFonts w:hint="default"/>
      </w:rPr>
    </w:lvl>
    <w:lvl w:ilvl="6">
      <w:numFmt w:val="none"/>
      <w:lvlText w:val=""/>
      <w:lvlJc w:val="left"/>
      <w:pPr>
        <w:tabs>
          <w:tab w:val="num" w:pos="360"/>
        </w:tabs>
      </w:p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5" w15:restartNumberingAfterBreak="0">
    <w:nsid w:val="727F3F49"/>
    <w:multiLevelType w:val="hybridMultilevel"/>
    <w:tmpl w:val="5F8040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E37D21"/>
    <w:multiLevelType w:val="hybridMultilevel"/>
    <w:tmpl w:val="EE1AE0BC"/>
    <w:lvl w:ilvl="0" w:tplc="FFFFFFFF">
      <w:start w:val="1"/>
      <w:numFmt w:val="decimal"/>
      <w:pStyle w:val="Gachdaudong"/>
      <w:lvlText w:val="%1."/>
      <w:lvlJc w:val="left"/>
      <w:pPr>
        <w:tabs>
          <w:tab w:val="num" w:pos="1418"/>
        </w:tabs>
        <w:ind w:left="1418" w:hanging="681"/>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796D1F1A"/>
    <w:multiLevelType w:val="multilevel"/>
    <w:tmpl w:val="04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7A2B1905"/>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1748767732">
    <w:abstractNumId w:val="12"/>
  </w:num>
  <w:num w:numId="2" w16cid:durableId="4346418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8212350">
    <w:abstractNumId w:val="26"/>
    <w:lvlOverride w:ilvl="0">
      <w:startOverride w:val="1"/>
    </w:lvlOverride>
  </w:num>
  <w:num w:numId="4" w16cid:durableId="1932347087">
    <w:abstractNumId w:val="13"/>
  </w:num>
  <w:num w:numId="5" w16cid:durableId="1626038899">
    <w:abstractNumId w:val="22"/>
  </w:num>
  <w:num w:numId="6" w16cid:durableId="2137330558">
    <w:abstractNumId w:val="28"/>
  </w:num>
  <w:num w:numId="7" w16cid:durableId="17119351">
    <w:abstractNumId w:val="10"/>
  </w:num>
  <w:num w:numId="8" w16cid:durableId="679042568">
    <w:abstractNumId w:val="27"/>
  </w:num>
  <w:num w:numId="9" w16cid:durableId="352539522">
    <w:abstractNumId w:val="9"/>
  </w:num>
  <w:num w:numId="10" w16cid:durableId="849684014">
    <w:abstractNumId w:val="7"/>
  </w:num>
  <w:num w:numId="11" w16cid:durableId="1070812195">
    <w:abstractNumId w:val="6"/>
  </w:num>
  <w:num w:numId="12" w16cid:durableId="209539399">
    <w:abstractNumId w:val="5"/>
  </w:num>
  <w:num w:numId="13" w16cid:durableId="1440179657">
    <w:abstractNumId w:val="4"/>
  </w:num>
  <w:num w:numId="14" w16cid:durableId="1213930041">
    <w:abstractNumId w:val="8"/>
  </w:num>
  <w:num w:numId="15" w16cid:durableId="1002270958">
    <w:abstractNumId w:val="3"/>
  </w:num>
  <w:num w:numId="16" w16cid:durableId="1885210230">
    <w:abstractNumId w:val="2"/>
  </w:num>
  <w:num w:numId="17" w16cid:durableId="1464806540">
    <w:abstractNumId w:val="1"/>
  </w:num>
  <w:num w:numId="18" w16cid:durableId="799111533">
    <w:abstractNumId w:val="0"/>
  </w:num>
  <w:num w:numId="19" w16cid:durableId="1100564571">
    <w:abstractNumId w:val="17"/>
  </w:num>
  <w:num w:numId="20" w16cid:durableId="44136902">
    <w:abstractNumId w:val="16"/>
  </w:num>
  <w:num w:numId="21" w16cid:durableId="389767409">
    <w:abstractNumId w:val="24"/>
  </w:num>
  <w:num w:numId="22" w16cid:durableId="1192450389">
    <w:abstractNumId w:val="19"/>
  </w:num>
  <w:num w:numId="23" w16cid:durableId="965811238">
    <w:abstractNumId w:val="23"/>
  </w:num>
  <w:num w:numId="24" w16cid:durableId="1158577450">
    <w:abstractNumId w:val="18"/>
  </w:num>
  <w:num w:numId="25" w16cid:durableId="1819954061">
    <w:abstractNumId w:val="15"/>
  </w:num>
  <w:num w:numId="26" w16cid:durableId="981498905">
    <w:abstractNumId w:val="20"/>
  </w:num>
  <w:num w:numId="27" w16cid:durableId="341010332">
    <w:abstractNumId w:val="25"/>
  </w:num>
  <w:num w:numId="28" w16cid:durableId="386489068">
    <w:abstractNumId w:val="21"/>
  </w:num>
  <w:num w:numId="29" w16cid:durableId="204103360">
    <w:abstractNumId w:val="14"/>
  </w:num>
  <w:num w:numId="30" w16cid:durableId="188968150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E0E"/>
    <w:rsid w:val="0000182E"/>
    <w:rsid w:val="00001E47"/>
    <w:rsid w:val="00001E65"/>
    <w:rsid w:val="00004013"/>
    <w:rsid w:val="00004CA3"/>
    <w:rsid w:val="00005194"/>
    <w:rsid w:val="00005BE5"/>
    <w:rsid w:val="00006D6B"/>
    <w:rsid w:val="0001111E"/>
    <w:rsid w:val="00012A03"/>
    <w:rsid w:val="00012E26"/>
    <w:rsid w:val="00015B2D"/>
    <w:rsid w:val="00020188"/>
    <w:rsid w:val="000213E1"/>
    <w:rsid w:val="00021443"/>
    <w:rsid w:val="000220D7"/>
    <w:rsid w:val="00022E16"/>
    <w:rsid w:val="00023F98"/>
    <w:rsid w:val="00025DC6"/>
    <w:rsid w:val="00026FC3"/>
    <w:rsid w:val="00027446"/>
    <w:rsid w:val="00030023"/>
    <w:rsid w:val="000303A3"/>
    <w:rsid w:val="000307BB"/>
    <w:rsid w:val="00030DF3"/>
    <w:rsid w:val="000315C0"/>
    <w:rsid w:val="00031632"/>
    <w:rsid w:val="00031FF4"/>
    <w:rsid w:val="00032F05"/>
    <w:rsid w:val="000332B3"/>
    <w:rsid w:val="00033F02"/>
    <w:rsid w:val="00033F0D"/>
    <w:rsid w:val="00034947"/>
    <w:rsid w:val="000354A1"/>
    <w:rsid w:val="00035B19"/>
    <w:rsid w:val="00040802"/>
    <w:rsid w:val="0004161B"/>
    <w:rsid w:val="00041A4A"/>
    <w:rsid w:val="000420BB"/>
    <w:rsid w:val="00042FA7"/>
    <w:rsid w:val="000431FF"/>
    <w:rsid w:val="00043320"/>
    <w:rsid w:val="00044D76"/>
    <w:rsid w:val="000453D3"/>
    <w:rsid w:val="0004540C"/>
    <w:rsid w:val="00045653"/>
    <w:rsid w:val="00045D81"/>
    <w:rsid w:val="00046D15"/>
    <w:rsid w:val="00046FE8"/>
    <w:rsid w:val="00047136"/>
    <w:rsid w:val="00047254"/>
    <w:rsid w:val="00047405"/>
    <w:rsid w:val="00050B01"/>
    <w:rsid w:val="00050BA2"/>
    <w:rsid w:val="00050FC0"/>
    <w:rsid w:val="00053839"/>
    <w:rsid w:val="00054EF8"/>
    <w:rsid w:val="00055E74"/>
    <w:rsid w:val="000562B1"/>
    <w:rsid w:val="000570BB"/>
    <w:rsid w:val="00057F3C"/>
    <w:rsid w:val="00060FAF"/>
    <w:rsid w:val="00061576"/>
    <w:rsid w:val="00061D18"/>
    <w:rsid w:val="0006395C"/>
    <w:rsid w:val="000648D6"/>
    <w:rsid w:val="0006551D"/>
    <w:rsid w:val="000665D8"/>
    <w:rsid w:val="00066919"/>
    <w:rsid w:val="00066FE1"/>
    <w:rsid w:val="00067B8C"/>
    <w:rsid w:val="00072F32"/>
    <w:rsid w:val="0007390C"/>
    <w:rsid w:val="00077547"/>
    <w:rsid w:val="00077DC2"/>
    <w:rsid w:val="000812B9"/>
    <w:rsid w:val="00081806"/>
    <w:rsid w:val="00082156"/>
    <w:rsid w:val="00082815"/>
    <w:rsid w:val="00083994"/>
    <w:rsid w:val="0009027A"/>
    <w:rsid w:val="00091EC2"/>
    <w:rsid w:val="00092446"/>
    <w:rsid w:val="000929A6"/>
    <w:rsid w:val="00092BAC"/>
    <w:rsid w:val="00093E9F"/>
    <w:rsid w:val="0009571C"/>
    <w:rsid w:val="00096A61"/>
    <w:rsid w:val="000A0679"/>
    <w:rsid w:val="000A0D22"/>
    <w:rsid w:val="000A24F1"/>
    <w:rsid w:val="000A25F7"/>
    <w:rsid w:val="000A2E21"/>
    <w:rsid w:val="000A387F"/>
    <w:rsid w:val="000A38CE"/>
    <w:rsid w:val="000A5C9A"/>
    <w:rsid w:val="000A6A37"/>
    <w:rsid w:val="000A70E7"/>
    <w:rsid w:val="000B11D9"/>
    <w:rsid w:val="000B1CDE"/>
    <w:rsid w:val="000B1F6D"/>
    <w:rsid w:val="000B24AB"/>
    <w:rsid w:val="000B43F8"/>
    <w:rsid w:val="000B45AA"/>
    <w:rsid w:val="000B4A57"/>
    <w:rsid w:val="000B5C79"/>
    <w:rsid w:val="000B6115"/>
    <w:rsid w:val="000B7243"/>
    <w:rsid w:val="000B73C2"/>
    <w:rsid w:val="000B7E7E"/>
    <w:rsid w:val="000C2916"/>
    <w:rsid w:val="000C352C"/>
    <w:rsid w:val="000C6D19"/>
    <w:rsid w:val="000C77C4"/>
    <w:rsid w:val="000D0BE4"/>
    <w:rsid w:val="000D60F4"/>
    <w:rsid w:val="000D6897"/>
    <w:rsid w:val="000D7BF7"/>
    <w:rsid w:val="000D7ECD"/>
    <w:rsid w:val="000E095F"/>
    <w:rsid w:val="000E0D0F"/>
    <w:rsid w:val="000E12EA"/>
    <w:rsid w:val="000E1A70"/>
    <w:rsid w:val="000E2018"/>
    <w:rsid w:val="000E31DA"/>
    <w:rsid w:val="000E4D95"/>
    <w:rsid w:val="000E568C"/>
    <w:rsid w:val="000E6E80"/>
    <w:rsid w:val="000E79BB"/>
    <w:rsid w:val="000F17E5"/>
    <w:rsid w:val="000F200B"/>
    <w:rsid w:val="000F21C3"/>
    <w:rsid w:val="000F21F5"/>
    <w:rsid w:val="000F2B27"/>
    <w:rsid w:val="000F3558"/>
    <w:rsid w:val="000F5F89"/>
    <w:rsid w:val="000F650B"/>
    <w:rsid w:val="000F6803"/>
    <w:rsid w:val="000F6EBC"/>
    <w:rsid w:val="000F73D1"/>
    <w:rsid w:val="000F7D09"/>
    <w:rsid w:val="0010187D"/>
    <w:rsid w:val="00102374"/>
    <w:rsid w:val="00103BDE"/>
    <w:rsid w:val="00103D21"/>
    <w:rsid w:val="001079FA"/>
    <w:rsid w:val="0011023C"/>
    <w:rsid w:val="001118B1"/>
    <w:rsid w:val="00112953"/>
    <w:rsid w:val="00112999"/>
    <w:rsid w:val="00112DD4"/>
    <w:rsid w:val="00113808"/>
    <w:rsid w:val="001155DE"/>
    <w:rsid w:val="00115EA8"/>
    <w:rsid w:val="00116283"/>
    <w:rsid w:val="0011657A"/>
    <w:rsid w:val="0012038D"/>
    <w:rsid w:val="0012044F"/>
    <w:rsid w:val="00120682"/>
    <w:rsid w:val="001224E7"/>
    <w:rsid w:val="00123164"/>
    <w:rsid w:val="00124935"/>
    <w:rsid w:val="00124BDF"/>
    <w:rsid w:val="001259B5"/>
    <w:rsid w:val="00126AFF"/>
    <w:rsid w:val="00126C84"/>
    <w:rsid w:val="00127617"/>
    <w:rsid w:val="00130E10"/>
    <w:rsid w:val="00132674"/>
    <w:rsid w:val="00133F05"/>
    <w:rsid w:val="00135EB4"/>
    <w:rsid w:val="001369C0"/>
    <w:rsid w:val="0013719E"/>
    <w:rsid w:val="001374DF"/>
    <w:rsid w:val="00140A15"/>
    <w:rsid w:val="001412AC"/>
    <w:rsid w:val="00141417"/>
    <w:rsid w:val="00141989"/>
    <w:rsid w:val="00142B5D"/>
    <w:rsid w:val="00143595"/>
    <w:rsid w:val="00143A9A"/>
    <w:rsid w:val="00144CA4"/>
    <w:rsid w:val="001463D3"/>
    <w:rsid w:val="00146D5A"/>
    <w:rsid w:val="001476A6"/>
    <w:rsid w:val="0014782C"/>
    <w:rsid w:val="001508DB"/>
    <w:rsid w:val="00150E5C"/>
    <w:rsid w:val="0015350D"/>
    <w:rsid w:val="001545D8"/>
    <w:rsid w:val="00155DDD"/>
    <w:rsid w:val="00157298"/>
    <w:rsid w:val="00157525"/>
    <w:rsid w:val="00157749"/>
    <w:rsid w:val="0015787F"/>
    <w:rsid w:val="00160444"/>
    <w:rsid w:val="00163F21"/>
    <w:rsid w:val="001652EC"/>
    <w:rsid w:val="0016580F"/>
    <w:rsid w:val="00165FAE"/>
    <w:rsid w:val="00166493"/>
    <w:rsid w:val="00166D4D"/>
    <w:rsid w:val="0016747B"/>
    <w:rsid w:val="0016765D"/>
    <w:rsid w:val="001701BC"/>
    <w:rsid w:val="001706EA"/>
    <w:rsid w:val="00172D5A"/>
    <w:rsid w:val="00173CC5"/>
    <w:rsid w:val="0017431C"/>
    <w:rsid w:val="001747F3"/>
    <w:rsid w:val="00174C39"/>
    <w:rsid w:val="00175116"/>
    <w:rsid w:val="00175D1F"/>
    <w:rsid w:val="001769A1"/>
    <w:rsid w:val="00176C19"/>
    <w:rsid w:val="00176F30"/>
    <w:rsid w:val="00181685"/>
    <w:rsid w:val="001823FF"/>
    <w:rsid w:val="0018265A"/>
    <w:rsid w:val="0018278A"/>
    <w:rsid w:val="00182877"/>
    <w:rsid w:val="001837A0"/>
    <w:rsid w:val="00183E60"/>
    <w:rsid w:val="00184933"/>
    <w:rsid w:val="001852D1"/>
    <w:rsid w:val="00187B96"/>
    <w:rsid w:val="00187DE4"/>
    <w:rsid w:val="00190426"/>
    <w:rsid w:val="00190A14"/>
    <w:rsid w:val="00191C87"/>
    <w:rsid w:val="0019219A"/>
    <w:rsid w:val="00192EA3"/>
    <w:rsid w:val="00192ED4"/>
    <w:rsid w:val="00193625"/>
    <w:rsid w:val="00195FD7"/>
    <w:rsid w:val="00196B07"/>
    <w:rsid w:val="00196E71"/>
    <w:rsid w:val="001A0628"/>
    <w:rsid w:val="001A0F34"/>
    <w:rsid w:val="001A1518"/>
    <w:rsid w:val="001A21F1"/>
    <w:rsid w:val="001A285C"/>
    <w:rsid w:val="001A3831"/>
    <w:rsid w:val="001A5402"/>
    <w:rsid w:val="001A597D"/>
    <w:rsid w:val="001A783C"/>
    <w:rsid w:val="001B0B89"/>
    <w:rsid w:val="001B12D2"/>
    <w:rsid w:val="001B412F"/>
    <w:rsid w:val="001B6327"/>
    <w:rsid w:val="001B7166"/>
    <w:rsid w:val="001C0CA2"/>
    <w:rsid w:val="001C1596"/>
    <w:rsid w:val="001C15D6"/>
    <w:rsid w:val="001C1FAB"/>
    <w:rsid w:val="001C2D21"/>
    <w:rsid w:val="001C2E2A"/>
    <w:rsid w:val="001C3AFB"/>
    <w:rsid w:val="001C43C9"/>
    <w:rsid w:val="001C4781"/>
    <w:rsid w:val="001C47D4"/>
    <w:rsid w:val="001C50C3"/>
    <w:rsid w:val="001C557A"/>
    <w:rsid w:val="001C6CD6"/>
    <w:rsid w:val="001C73C4"/>
    <w:rsid w:val="001C7427"/>
    <w:rsid w:val="001D0B0D"/>
    <w:rsid w:val="001D0DC4"/>
    <w:rsid w:val="001D4F4D"/>
    <w:rsid w:val="001E08EE"/>
    <w:rsid w:val="001E1B46"/>
    <w:rsid w:val="001E3C15"/>
    <w:rsid w:val="001E3FE6"/>
    <w:rsid w:val="001E4761"/>
    <w:rsid w:val="001E7BEF"/>
    <w:rsid w:val="001F08F1"/>
    <w:rsid w:val="001F37B8"/>
    <w:rsid w:val="001F38AF"/>
    <w:rsid w:val="001F3B06"/>
    <w:rsid w:val="001F4EE0"/>
    <w:rsid w:val="001F4F90"/>
    <w:rsid w:val="001F5399"/>
    <w:rsid w:val="001F5547"/>
    <w:rsid w:val="001F7C96"/>
    <w:rsid w:val="00201897"/>
    <w:rsid w:val="002035AE"/>
    <w:rsid w:val="002035B0"/>
    <w:rsid w:val="00203A82"/>
    <w:rsid w:val="002055F7"/>
    <w:rsid w:val="002061D4"/>
    <w:rsid w:val="002063C0"/>
    <w:rsid w:val="0020660C"/>
    <w:rsid w:val="00206CDA"/>
    <w:rsid w:val="002101CD"/>
    <w:rsid w:val="002106C8"/>
    <w:rsid w:val="00212DFB"/>
    <w:rsid w:val="00212E7B"/>
    <w:rsid w:val="002133C0"/>
    <w:rsid w:val="002160B0"/>
    <w:rsid w:val="002162F7"/>
    <w:rsid w:val="002171D2"/>
    <w:rsid w:val="002174E2"/>
    <w:rsid w:val="00217884"/>
    <w:rsid w:val="00217CBF"/>
    <w:rsid w:val="002200CC"/>
    <w:rsid w:val="00223B8B"/>
    <w:rsid w:val="00223CD9"/>
    <w:rsid w:val="00224E4D"/>
    <w:rsid w:val="002250F4"/>
    <w:rsid w:val="00226AF6"/>
    <w:rsid w:val="00233D0F"/>
    <w:rsid w:val="00234DA0"/>
    <w:rsid w:val="00235412"/>
    <w:rsid w:val="0023648D"/>
    <w:rsid w:val="002375D3"/>
    <w:rsid w:val="00237FDD"/>
    <w:rsid w:val="002404CD"/>
    <w:rsid w:val="002406B5"/>
    <w:rsid w:val="00240D54"/>
    <w:rsid w:val="00240F77"/>
    <w:rsid w:val="00247020"/>
    <w:rsid w:val="00247A3C"/>
    <w:rsid w:val="002501BA"/>
    <w:rsid w:val="0025046F"/>
    <w:rsid w:val="0025126C"/>
    <w:rsid w:val="002526AF"/>
    <w:rsid w:val="002527B4"/>
    <w:rsid w:val="00252FA5"/>
    <w:rsid w:val="002544D3"/>
    <w:rsid w:val="00254F3A"/>
    <w:rsid w:val="00257898"/>
    <w:rsid w:val="002608DA"/>
    <w:rsid w:val="00260A44"/>
    <w:rsid w:val="00260B80"/>
    <w:rsid w:val="00260DAA"/>
    <w:rsid w:val="00264773"/>
    <w:rsid w:val="00266879"/>
    <w:rsid w:val="00266F7D"/>
    <w:rsid w:val="00267077"/>
    <w:rsid w:val="00267C25"/>
    <w:rsid w:val="00271FFB"/>
    <w:rsid w:val="00272B6B"/>
    <w:rsid w:val="002744D5"/>
    <w:rsid w:val="00275459"/>
    <w:rsid w:val="00276334"/>
    <w:rsid w:val="002767E8"/>
    <w:rsid w:val="00280589"/>
    <w:rsid w:val="00281300"/>
    <w:rsid w:val="002815BF"/>
    <w:rsid w:val="00282614"/>
    <w:rsid w:val="00282FCD"/>
    <w:rsid w:val="00283EA4"/>
    <w:rsid w:val="00284C09"/>
    <w:rsid w:val="0028573F"/>
    <w:rsid w:val="00285844"/>
    <w:rsid w:val="0028720E"/>
    <w:rsid w:val="00290304"/>
    <w:rsid w:val="00290697"/>
    <w:rsid w:val="002913E3"/>
    <w:rsid w:val="00294656"/>
    <w:rsid w:val="0029493C"/>
    <w:rsid w:val="00294967"/>
    <w:rsid w:val="00294DD1"/>
    <w:rsid w:val="00295124"/>
    <w:rsid w:val="0029623D"/>
    <w:rsid w:val="002A178B"/>
    <w:rsid w:val="002A2993"/>
    <w:rsid w:val="002A3013"/>
    <w:rsid w:val="002A3661"/>
    <w:rsid w:val="002A55FE"/>
    <w:rsid w:val="002A5F6F"/>
    <w:rsid w:val="002A6FC0"/>
    <w:rsid w:val="002A730B"/>
    <w:rsid w:val="002B4A93"/>
    <w:rsid w:val="002B4AF0"/>
    <w:rsid w:val="002B7D09"/>
    <w:rsid w:val="002C1F65"/>
    <w:rsid w:val="002C213D"/>
    <w:rsid w:val="002C2B1F"/>
    <w:rsid w:val="002C3722"/>
    <w:rsid w:val="002C4C9E"/>
    <w:rsid w:val="002C5191"/>
    <w:rsid w:val="002C52A9"/>
    <w:rsid w:val="002C5AD4"/>
    <w:rsid w:val="002C68D6"/>
    <w:rsid w:val="002C6B26"/>
    <w:rsid w:val="002C7A88"/>
    <w:rsid w:val="002C7E0F"/>
    <w:rsid w:val="002D0E5A"/>
    <w:rsid w:val="002D2A73"/>
    <w:rsid w:val="002D2C8F"/>
    <w:rsid w:val="002D6033"/>
    <w:rsid w:val="002E014E"/>
    <w:rsid w:val="002E02F6"/>
    <w:rsid w:val="002E0B12"/>
    <w:rsid w:val="002E1D28"/>
    <w:rsid w:val="002E3547"/>
    <w:rsid w:val="002E43C1"/>
    <w:rsid w:val="002E583A"/>
    <w:rsid w:val="002E68C0"/>
    <w:rsid w:val="002E6961"/>
    <w:rsid w:val="002E6A73"/>
    <w:rsid w:val="002E6F54"/>
    <w:rsid w:val="002F1C51"/>
    <w:rsid w:val="002F47C5"/>
    <w:rsid w:val="002F56C2"/>
    <w:rsid w:val="002F5ED1"/>
    <w:rsid w:val="002F6C79"/>
    <w:rsid w:val="0030191A"/>
    <w:rsid w:val="00301AB6"/>
    <w:rsid w:val="003024D3"/>
    <w:rsid w:val="00302D2C"/>
    <w:rsid w:val="00303086"/>
    <w:rsid w:val="003036B6"/>
    <w:rsid w:val="003051FE"/>
    <w:rsid w:val="00305668"/>
    <w:rsid w:val="00305FF4"/>
    <w:rsid w:val="00306AD3"/>
    <w:rsid w:val="0030749C"/>
    <w:rsid w:val="00310E93"/>
    <w:rsid w:val="0031111A"/>
    <w:rsid w:val="0031259C"/>
    <w:rsid w:val="00312DEB"/>
    <w:rsid w:val="003135AC"/>
    <w:rsid w:val="00313FF6"/>
    <w:rsid w:val="00314726"/>
    <w:rsid w:val="00314CA6"/>
    <w:rsid w:val="00314DB6"/>
    <w:rsid w:val="003160BF"/>
    <w:rsid w:val="003203CF"/>
    <w:rsid w:val="003212C4"/>
    <w:rsid w:val="00322479"/>
    <w:rsid w:val="00323E02"/>
    <w:rsid w:val="00324AEF"/>
    <w:rsid w:val="0032631B"/>
    <w:rsid w:val="003263E9"/>
    <w:rsid w:val="00327EAC"/>
    <w:rsid w:val="00332787"/>
    <w:rsid w:val="00332C55"/>
    <w:rsid w:val="0033370B"/>
    <w:rsid w:val="0033537C"/>
    <w:rsid w:val="003354F1"/>
    <w:rsid w:val="0033654A"/>
    <w:rsid w:val="00336578"/>
    <w:rsid w:val="0033761D"/>
    <w:rsid w:val="00340AA7"/>
    <w:rsid w:val="003425E3"/>
    <w:rsid w:val="00342BBE"/>
    <w:rsid w:val="00345415"/>
    <w:rsid w:val="003454E4"/>
    <w:rsid w:val="00346C7A"/>
    <w:rsid w:val="00350A0D"/>
    <w:rsid w:val="0035142F"/>
    <w:rsid w:val="0035223D"/>
    <w:rsid w:val="00352C83"/>
    <w:rsid w:val="0035364D"/>
    <w:rsid w:val="003542B8"/>
    <w:rsid w:val="0035443A"/>
    <w:rsid w:val="00355BFF"/>
    <w:rsid w:val="00356270"/>
    <w:rsid w:val="0035637A"/>
    <w:rsid w:val="00360ADA"/>
    <w:rsid w:val="00361C47"/>
    <w:rsid w:val="00361DFF"/>
    <w:rsid w:val="00362602"/>
    <w:rsid w:val="0036268A"/>
    <w:rsid w:val="003634D8"/>
    <w:rsid w:val="00363EBC"/>
    <w:rsid w:val="00364B06"/>
    <w:rsid w:val="003670FC"/>
    <w:rsid w:val="00367B58"/>
    <w:rsid w:val="00371339"/>
    <w:rsid w:val="00371D80"/>
    <w:rsid w:val="003723FC"/>
    <w:rsid w:val="0037249E"/>
    <w:rsid w:val="00376B7B"/>
    <w:rsid w:val="003774AD"/>
    <w:rsid w:val="00377B82"/>
    <w:rsid w:val="00380182"/>
    <w:rsid w:val="00380DB8"/>
    <w:rsid w:val="003811AA"/>
    <w:rsid w:val="00381686"/>
    <w:rsid w:val="00382D27"/>
    <w:rsid w:val="003831F4"/>
    <w:rsid w:val="00383AF1"/>
    <w:rsid w:val="00383F04"/>
    <w:rsid w:val="003865C1"/>
    <w:rsid w:val="00392D8A"/>
    <w:rsid w:val="0039322B"/>
    <w:rsid w:val="00393609"/>
    <w:rsid w:val="00393E82"/>
    <w:rsid w:val="0039430D"/>
    <w:rsid w:val="003A0BD2"/>
    <w:rsid w:val="003A1CB4"/>
    <w:rsid w:val="003A2337"/>
    <w:rsid w:val="003A30D9"/>
    <w:rsid w:val="003A3762"/>
    <w:rsid w:val="003A3FF5"/>
    <w:rsid w:val="003A4149"/>
    <w:rsid w:val="003A4630"/>
    <w:rsid w:val="003A4A5F"/>
    <w:rsid w:val="003A5589"/>
    <w:rsid w:val="003A7157"/>
    <w:rsid w:val="003A787A"/>
    <w:rsid w:val="003B451B"/>
    <w:rsid w:val="003B5563"/>
    <w:rsid w:val="003B57DC"/>
    <w:rsid w:val="003B6561"/>
    <w:rsid w:val="003B6880"/>
    <w:rsid w:val="003C005C"/>
    <w:rsid w:val="003C1BD8"/>
    <w:rsid w:val="003C4C09"/>
    <w:rsid w:val="003C4D62"/>
    <w:rsid w:val="003C5736"/>
    <w:rsid w:val="003C5B20"/>
    <w:rsid w:val="003D4E93"/>
    <w:rsid w:val="003D5F5C"/>
    <w:rsid w:val="003D63F0"/>
    <w:rsid w:val="003D7702"/>
    <w:rsid w:val="003E004B"/>
    <w:rsid w:val="003E0F1A"/>
    <w:rsid w:val="003E12D5"/>
    <w:rsid w:val="003E15BE"/>
    <w:rsid w:val="003E17A9"/>
    <w:rsid w:val="003E1C1A"/>
    <w:rsid w:val="003E2D88"/>
    <w:rsid w:val="003E4D82"/>
    <w:rsid w:val="003E578B"/>
    <w:rsid w:val="003E5EE0"/>
    <w:rsid w:val="003E6748"/>
    <w:rsid w:val="003E6E81"/>
    <w:rsid w:val="003E6FE8"/>
    <w:rsid w:val="003F01DC"/>
    <w:rsid w:val="003F07E4"/>
    <w:rsid w:val="003F261B"/>
    <w:rsid w:val="003F40D2"/>
    <w:rsid w:val="003F44E0"/>
    <w:rsid w:val="003F4B1C"/>
    <w:rsid w:val="003F4F0E"/>
    <w:rsid w:val="003F4F71"/>
    <w:rsid w:val="003F5E0E"/>
    <w:rsid w:val="003F6324"/>
    <w:rsid w:val="003F6640"/>
    <w:rsid w:val="003F6B1F"/>
    <w:rsid w:val="00401AC4"/>
    <w:rsid w:val="00401CED"/>
    <w:rsid w:val="00402B22"/>
    <w:rsid w:val="004032C1"/>
    <w:rsid w:val="00403F67"/>
    <w:rsid w:val="00404808"/>
    <w:rsid w:val="00406026"/>
    <w:rsid w:val="00406AA2"/>
    <w:rsid w:val="00407232"/>
    <w:rsid w:val="0041082C"/>
    <w:rsid w:val="00411BEE"/>
    <w:rsid w:val="00412487"/>
    <w:rsid w:val="00413378"/>
    <w:rsid w:val="00413EF9"/>
    <w:rsid w:val="00413F6B"/>
    <w:rsid w:val="0041419C"/>
    <w:rsid w:val="004142FE"/>
    <w:rsid w:val="00414958"/>
    <w:rsid w:val="00414FF6"/>
    <w:rsid w:val="00415F88"/>
    <w:rsid w:val="004171D4"/>
    <w:rsid w:val="004173EC"/>
    <w:rsid w:val="00417521"/>
    <w:rsid w:val="00420951"/>
    <w:rsid w:val="0042186D"/>
    <w:rsid w:val="004225AF"/>
    <w:rsid w:val="004229BD"/>
    <w:rsid w:val="00423C24"/>
    <w:rsid w:val="00423D1F"/>
    <w:rsid w:val="00423F8C"/>
    <w:rsid w:val="00424008"/>
    <w:rsid w:val="0042597C"/>
    <w:rsid w:val="004259D7"/>
    <w:rsid w:val="00426114"/>
    <w:rsid w:val="004265C4"/>
    <w:rsid w:val="00427CA7"/>
    <w:rsid w:val="00427E4E"/>
    <w:rsid w:val="00430598"/>
    <w:rsid w:val="00430AAB"/>
    <w:rsid w:val="00430DAF"/>
    <w:rsid w:val="00432168"/>
    <w:rsid w:val="0043353C"/>
    <w:rsid w:val="00434BAB"/>
    <w:rsid w:val="00434D2A"/>
    <w:rsid w:val="00434EF4"/>
    <w:rsid w:val="00437962"/>
    <w:rsid w:val="00443053"/>
    <w:rsid w:val="00443AFA"/>
    <w:rsid w:val="00443DA5"/>
    <w:rsid w:val="004461BF"/>
    <w:rsid w:val="00447F81"/>
    <w:rsid w:val="00451153"/>
    <w:rsid w:val="00451E96"/>
    <w:rsid w:val="004536D5"/>
    <w:rsid w:val="00455446"/>
    <w:rsid w:val="00455C47"/>
    <w:rsid w:val="00457680"/>
    <w:rsid w:val="00457830"/>
    <w:rsid w:val="0046143F"/>
    <w:rsid w:val="00462A95"/>
    <w:rsid w:val="004638DB"/>
    <w:rsid w:val="004645A9"/>
    <w:rsid w:val="0046509D"/>
    <w:rsid w:val="004711A1"/>
    <w:rsid w:val="00472457"/>
    <w:rsid w:val="00472F4F"/>
    <w:rsid w:val="00474362"/>
    <w:rsid w:val="004744AC"/>
    <w:rsid w:val="0047666A"/>
    <w:rsid w:val="0047679F"/>
    <w:rsid w:val="00476896"/>
    <w:rsid w:val="00477519"/>
    <w:rsid w:val="00483117"/>
    <w:rsid w:val="00483ABA"/>
    <w:rsid w:val="00483B9C"/>
    <w:rsid w:val="00484DB6"/>
    <w:rsid w:val="00485738"/>
    <w:rsid w:val="00485DC3"/>
    <w:rsid w:val="00485E22"/>
    <w:rsid w:val="00486B41"/>
    <w:rsid w:val="0049137E"/>
    <w:rsid w:val="0049191E"/>
    <w:rsid w:val="0049194C"/>
    <w:rsid w:val="004928B7"/>
    <w:rsid w:val="00492937"/>
    <w:rsid w:val="00492B3B"/>
    <w:rsid w:val="00492CF8"/>
    <w:rsid w:val="00493147"/>
    <w:rsid w:val="00496111"/>
    <w:rsid w:val="004A022D"/>
    <w:rsid w:val="004A0300"/>
    <w:rsid w:val="004A0609"/>
    <w:rsid w:val="004A4AB9"/>
    <w:rsid w:val="004A76AC"/>
    <w:rsid w:val="004B1721"/>
    <w:rsid w:val="004B1E35"/>
    <w:rsid w:val="004B201B"/>
    <w:rsid w:val="004B5694"/>
    <w:rsid w:val="004B5AE3"/>
    <w:rsid w:val="004C040C"/>
    <w:rsid w:val="004C0DFC"/>
    <w:rsid w:val="004C0E1F"/>
    <w:rsid w:val="004C10EB"/>
    <w:rsid w:val="004C24F6"/>
    <w:rsid w:val="004C2EA0"/>
    <w:rsid w:val="004C3C04"/>
    <w:rsid w:val="004C4F2F"/>
    <w:rsid w:val="004C578A"/>
    <w:rsid w:val="004C5FC7"/>
    <w:rsid w:val="004C6BCE"/>
    <w:rsid w:val="004D00E2"/>
    <w:rsid w:val="004D262B"/>
    <w:rsid w:val="004D2A8F"/>
    <w:rsid w:val="004D335C"/>
    <w:rsid w:val="004D3585"/>
    <w:rsid w:val="004D6A65"/>
    <w:rsid w:val="004D6CCF"/>
    <w:rsid w:val="004D75C5"/>
    <w:rsid w:val="004D7A30"/>
    <w:rsid w:val="004E0B54"/>
    <w:rsid w:val="004E111C"/>
    <w:rsid w:val="004E2B06"/>
    <w:rsid w:val="004E5722"/>
    <w:rsid w:val="004E7B2D"/>
    <w:rsid w:val="004F0251"/>
    <w:rsid w:val="004F0DE6"/>
    <w:rsid w:val="004F0F82"/>
    <w:rsid w:val="004F2C06"/>
    <w:rsid w:val="004F32FD"/>
    <w:rsid w:val="004F4E85"/>
    <w:rsid w:val="004F534B"/>
    <w:rsid w:val="004F5FB2"/>
    <w:rsid w:val="004F6340"/>
    <w:rsid w:val="004F6902"/>
    <w:rsid w:val="004F6D3D"/>
    <w:rsid w:val="004F7D71"/>
    <w:rsid w:val="005006F4"/>
    <w:rsid w:val="00502215"/>
    <w:rsid w:val="0050640B"/>
    <w:rsid w:val="005066C3"/>
    <w:rsid w:val="00507AD7"/>
    <w:rsid w:val="005108CA"/>
    <w:rsid w:val="00510B0D"/>
    <w:rsid w:val="00510F7B"/>
    <w:rsid w:val="00511BBE"/>
    <w:rsid w:val="00512BF9"/>
    <w:rsid w:val="00512ECC"/>
    <w:rsid w:val="0051646D"/>
    <w:rsid w:val="005170FE"/>
    <w:rsid w:val="00517390"/>
    <w:rsid w:val="00517A5E"/>
    <w:rsid w:val="00520522"/>
    <w:rsid w:val="00520C3E"/>
    <w:rsid w:val="00521C6D"/>
    <w:rsid w:val="00522884"/>
    <w:rsid w:val="00523431"/>
    <w:rsid w:val="00524DF2"/>
    <w:rsid w:val="00525A47"/>
    <w:rsid w:val="005317C2"/>
    <w:rsid w:val="00532230"/>
    <w:rsid w:val="005322E2"/>
    <w:rsid w:val="005342AD"/>
    <w:rsid w:val="00535AE8"/>
    <w:rsid w:val="00536AA9"/>
    <w:rsid w:val="00537154"/>
    <w:rsid w:val="00537700"/>
    <w:rsid w:val="005411F6"/>
    <w:rsid w:val="00543D55"/>
    <w:rsid w:val="005457AD"/>
    <w:rsid w:val="00545C76"/>
    <w:rsid w:val="0054618C"/>
    <w:rsid w:val="00550965"/>
    <w:rsid w:val="00550BE2"/>
    <w:rsid w:val="005517C4"/>
    <w:rsid w:val="00552F35"/>
    <w:rsid w:val="00552FFE"/>
    <w:rsid w:val="005534FE"/>
    <w:rsid w:val="005547F7"/>
    <w:rsid w:val="00556EEA"/>
    <w:rsid w:val="00557303"/>
    <w:rsid w:val="00560FDC"/>
    <w:rsid w:val="00561501"/>
    <w:rsid w:val="00561844"/>
    <w:rsid w:val="00562208"/>
    <w:rsid w:val="0056284E"/>
    <w:rsid w:val="00562DDA"/>
    <w:rsid w:val="00563122"/>
    <w:rsid w:val="00564764"/>
    <w:rsid w:val="00564DE7"/>
    <w:rsid w:val="00564F31"/>
    <w:rsid w:val="005650A3"/>
    <w:rsid w:val="00565435"/>
    <w:rsid w:val="005664E4"/>
    <w:rsid w:val="005666E7"/>
    <w:rsid w:val="005671F1"/>
    <w:rsid w:val="00570502"/>
    <w:rsid w:val="00572B23"/>
    <w:rsid w:val="00574FB1"/>
    <w:rsid w:val="00577F24"/>
    <w:rsid w:val="0058025C"/>
    <w:rsid w:val="00582856"/>
    <w:rsid w:val="00584539"/>
    <w:rsid w:val="00584A38"/>
    <w:rsid w:val="00585843"/>
    <w:rsid w:val="0058636F"/>
    <w:rsid w:val="00590C65"/>
    <w:rsid w:val="00591645"/>
    <w:rsid w:val="00591D39"/>
    <w:rsid w:val="0059208F"/>
    <w:rsid w:val="00593309"/>
    <w:rsid w:val="0059486F"/>
    <w:rsid w:val="0059490D"/>
    <w:rsid w:val="00595630"/>
    <w:rsid w:val="005967FD"/>
    <w:rsid w:val="005969B0"/>
    <w:rsid w:val="005A063F"/>
    <w:rsid w:val="005A0FD7"/>
    <w:rsid w:val="005A21CF"/>
    <w:rsid w:val="005A4524"/>
    <w:rsid w:val="005A63C7"/>
    <w:rsid w:val="005A6526"/>
    <w:rsid w:val="005A652B"/>
    <w:rsid w:val="005B14A0"/>
    <w:rsid w:val="005B22EA"/>
    <w:rsid w:val="005B2835"/>
    <w:rsid w:val="005B2B58"/>
    <w:rsid w:val="005B5BAE"/>
    <w:rsid w:val="005B7360"/>
    <w:rsid w:val="005C0314"/>
    <w:rsid w:val="005C092D"/>
    <w:rsid w:val="005C0A99"/>
    <w:rsid w:val="005C0F6C"/>
    <w:rsid w:val="005C15C7"/>
    <w:rsid w:val="005C226C"/>
    <w:rsid w:val="005C2554"/>
    <w:rsid w:val="005C367F"/>
    <w:rsid w:val="005C3E0C"/>
    <w:rsid w:val="005C4CC1"/>
    <w:rsid w:val="005C54A6"/>
    <w:rsid w:val="005C739B"/>
    <w:rsid w:val="005D1272"/>
    <w:rsid w:val="005D3C18"/>
    <w:rsid w:val="005D71EF"/>
    <w:rsid w:val="005D73DF"/>
    <w:rsid w:val="005E0009"/>
    <w:rsid w:val="005E008E"/>
    <w:rsid w:val="005E01F6"/>
    <w:rsid w:val="005E15F1"/>
    <w:rsid w:val="005E1840"/>
    <w:rsid w:val="005E1F17"/>
    <w:rsid w:val="005E231F"/>
    <w:rsid w:val="005E2859"/>
    <w:rsid w:val="005E2FB8"/>
    <w:rsid w:val="005E672E"/>
    <w:rsid w:val="005E6E04"/>
    <w:rsid w:val="005E6EAB"/>
    <w:rsid w:val="005E765D"/>
    <w:rsid w:val="005F1C10"/>
    <w:rsid w:val="005F2CA7"/>
    <w:rsid w:val="005F481E"/>
    <w:rsid w:val="005F5907"/>
    <w:rsid w:val="005F6A19"/>
    <w:rsid w:val="005F7E55"/>
    <w:rsid w:val="00601476"/>
    <w:rsid w:val="00601AD1"/>
    <w:rsid w:val="00601C7A"/>
    <w:rsid w:val="006024AB"/>
    <w:rsid w:val="006051E7"/>
    <w:rsid w:val="00605B39"/>
    <w:rsid w:val="00607752"/>
    <w:rsid w:val="006104F8"/>
    <w:rsid w:val="006115E0"/>
    <w:rsid w:val="00611B0C"/>
    <w:rsid w:val="00611D28"/>
    <w:rsid w:val="00611FDD"/>
    <w:rsid w:val="00612157"/>
    <w:rsid w:val="00612B39"/>
    <w:rsid w:val="00613D12"/>
    <w:rsid w:val="00615A58"/>
    <w:rsid w:val="00615BD8"/>
    <w:rsid w:val="006161E5"/>
    <w:rsid w:val="00617650"/>
    <w:rsid w:val="00620132"/>
    <w:rsid w:val="00620E0D"/>
    <w:rsid w:val="00620FB3"/>
    <w:rsid w:val="0062479D"/>
    <w:rsid w:val="006248BE"/>
    <w:rsid w:val="0062525C"/>
    <w:rsid w:val="00626D89"/>
    <w:rsid w:val="00627FA5"/>
    <w:rsid w:val="006312E8"/>
    <w:rsid w:val="00631476"/>
    <w:rsid w:val="00632B20"/>
    <w:rsid w:val="00633ADA"/>
    <w:rsid w:val="00633C66"/>
    <w:rsid w:val="00634A3A"/>
    <w:rsid w:val="00634BAD"/>
    <w:rsid w:val="006359D1"/>
    <w:rsid w:val="00635EF8"/>
    <w:rsid w:val="0063616C"/>
    <w:rsid w:val="0063659E"/>
    <w:rsid w:val="006374EC"/>
    <w:rsid w:val="00640692"/>
    <w:rsid w:val="00640DD5"/>
    <w:rsid w:val="006417AD"/>
    <w:rsid w:val="00641AD3"/>
    <w:rsid w:val="006420B2"/>
    <w:rsid w:val="00642D81"/>
    <w:rsid w:val="006430A3"/>
    <w:rsid w:val="00643C3F"/>
    <w:rsid w:val="00644459"/>
    <w:rsid w:val="00646D70"/>
    <w:rsid w:val="006474EB"/>
    <w:rsid w:val="006476C2"/>
    <w:rsid w:val="00647BF1"/>
    <w:rsid w:val="0065011A"/>
    <w:rsid w:val="00650B79"/>
    <w:rsid w:val="006514BF"/>
    <w:rsid w:val="00653070"/>
    <w:rsid w:val="0065492E"/>
    <w:rsid w:val="00655248"/>
    <w:rsid w:val="00657755"/>
    <w:rsid w:val="006606CB"/>
    <w:rsid w:val="006614F8"/>
    <w:rsid w:val="006621FF"/>
    <w:rsid w:val="006623DA"/>
    <w:rsid w:val="00663394"/>
    <w:rsid w:val="0066467B"/>
    <w:rsid w:val="006670B6"/>
    <w:rsid w:val="006674D9"/>
    <w:rsid w:val="0066777D"/>
    <w:rsid w:val="00667B23"/>
    <w:rsid w:val="0067435E"/>
    <w:rsid w:val="006744DD"/>
    <w:rsid w:val="00674AC7"/>
    <w:rsid w:val="006757D6"/>
    <w:rsid w:val="006757FC"/>
    <w:rsid w:val="00675937"/>
    <w:rsid w:val="00675E68"/>
    <w:rsid w:val="00677624"/>
    <w:rsid w:val="006812D8"/>
    <w:rsid w:val="006813C7"/>
    <w:rsid w:val="006824B8"/>
    <w:rsid w:val="00682CB9"/>
    <w:rsid w:val="00682EFA"/>
    <w:rsid w:val="00683B1F"/>
    <w:rsid w:val="00683B60"/>
    <w:rsid w:val="0068448C"/>
    <w:rsid w:val="0069058B"/>
    <w:rsid w:val="006905BB"/>
    <w:rsid w:val="00692049"/>
    <w:rsid w:val="006925EA"/>
    <w:rsid w:val="0069375E"/>
    <w:rsid w:val="00693887"/>
    <w:rsid w:val="00696D7E"/>
    <w:rsid w:val="00697B0B"/>
    <w:rsid w:val="006A089C"/>
    <w:rsid w:val="006A0CD4"/>
    <w:rsid w:val="006A102C"/>
    <w:rsid w:val="006A23B2"/>
    <w:rsid w:val="006A2920"/>
    <w:rsid w:val="006A52BB"/>
    <w:rsid w:val="006B01D2"/>
    <w:rsid w:val="006B06F2"/>
    <w:rsid w:val="006B1369"/>
    <w:rsid w:val="006B15B8"/>
    <w:rsid w:val="006B1ECC"/>
    <w:rsid w:val="006B230E"/>
    <w:rsid w:val="006B29E5"/>
    <w:rsid w:val="006B3321"/>
    <w:rsid w:val="006B5321"/>
    <w:rsid w:val="006B701B"/>
    <w:rsid w:val="006B7557"/>
    <w:rsid w:val="006B7FED"/>
    <w:rsid w:val="006C0369"/>
    <w:rsid w:val="006C0E43"/>
    <w:rsid w:val="006C3DF0"/>
    <w:rsid w:val="006C504C"/>
    <w:rsid w:val="006C5BA5"/>
    <w:rsid w:val="006D0D30"/>
    <w:rsid w:val="006D1A8F"/>
    <w:rsid w:val="006D25D0"/>
    <w:rsid w:val="006D2737"/>
    <w:rsid w:val="006D3DD8"/>
    <w:rsid w:val="006D3EEE"/>
    <w:rsid w:val="006D5AC7"/>
    <w:rsid w:val="006E0984"/>
    <w:rsid w:val="006E5D4D"/>
    <w:rsid w:val="006E5E74"/>
    <w:rsid w:val="006E68FF"/>
    <w:rsid w:val="006E700E"/>
    <w:rsid w:val="006F101E"/>
    <w:rsid w:val="006F2055"/>
    <w:rsid w:val="006F2BE7"/>
    <w:rsid w:val="006F2DF7"/>
    <w:rsid w:val="006F34F5"/>
    <w:rsid w:val="006F3BD2"/>
    <w:rsid w:val="006F4D00"/>
    <w:rsid w:val="006F5882"/>
    <w:rsid w:val="006F5B6A"/>
    <w:rsid w:val="006F64D9"/>
    <w:rsid w:val="006F73C7"/>
    <w:rsid w:val="006F7662"/>
    <w:rsid w:val="006F78D6"/>
    <w:rsid w:val="00701F49"/>
    <w:rsid w:val="007024DD"/>
    <w:rsid w:val="00702BC7"/>
    <w:rsid w:val="00703640"/>
    <w:rsid w:val="0070468C"/>
    <w:rsid w:val="00704B09"/>
    <w:rsid w:val="007051CF"/>
    <w:rsid w:val="007056E8"/>
    <w:rsid w:val="0071093B"/>
    <w:rsid w:val="007115A8"/>
    <w:rsid w:val="00711F46"/>
    <w:rsid w:val="00713173"/>
    <w:rsid w:val="00713689"/>
    <w:rsid w:val="00714610"/>
    <w:rsid w:val="00714B5E"/>
    <w:rsid w:val="00715AFA"/>
    <w:rsid w:val="00715C31"/>
    <w:rsid w:val="0071644A"/>
    <w:rsid w:val="00717CE5"/>
    <w:rsid w:val="00717D23"/>
    <w:rsid w:val="007222E9"/>
    <w:rsid w:val="0072436B"/>
    <w:rsid w:val="00725E8A"/>
    <w:rsid w:val="007263EE"/>
    <w:rsid w:val="00727062"/>
    <w:rsid w:val="007275BA"/>
    <w:rsid w:val="0072781E"/>
    <w:rsid w:val="00727887"/>
    <w:rsid w:val="00732467"/>
    <w:rsid w:val="00732D40"/>
    <w:rsid w:val="007343BC"/>
    <w:rsid w:val="00735208"/>
    <w:rsid w:val="007361E0"/>
    <w:rsid w:val="007366EB"/>
    <w:rsid w:val="00736A0E"/>
    <w:rsid w:val="00740D48"/>
    <w:rsid w:val="00741A87"/>
    <w:rsid w:val="007427EE"/>
    <w:rsid w:val="00743B2E"/>
    <w:rsid w:val="00744D0B"/>
    <w:rsid w:val="00744E4B"/>
    <w:rsid w:val="00744E73"/>
    <w:rsid w:val="00747375"/>
    <w:rsid w:val="00747BB7"/>
    <w:rsid w:val="007504FE"/>
    <w:rsid w:val="00750A3D"/>
    <w:rsid w:val="007517CA"/>
    <w:rsid w:val="0075216C"/>
    <w:rsid w:val="00752552"/>
    <w:rsid w:val="00752737"/>
    <w:rsid w:val="007535AA"/>
    <w:rsid w:val="00753B59"/>
    <w:rsid w:val="007553CE"/>
    <w:rsid w:val="00757DD2"/>
    <w:rsid w:val="00760356"/>
    <w:rsid w:val="007613E3"/>
    <w:rsid w:val="00764417"/>
    <w:rsid w:val="00766283"/>
    <w:rsid w:val="0076648C"/>
    <w:rsid w:val="007665B8"/>
    <w:rsid w:val="00770C5F"/>
    <w:rsid w:val="00772371"/>
    <w:rsid w:val="00772DC1"/>
    <w:rsid w:val="00772ED2"/>
    <w:rsid w:val="00772FC6"/>
    <w:rsid w:val="007736C9"/>
    <w:rsid w:val="0077566F"/>
    <w:rsid w:val="007803D3"/>
    <w:rsid w:val="00780ECD"/>
    <w:rsid w:val="0078250D"/>
    <w:rsid w:val="0078295D"/>
    <w:rsid w:val="007838B0"/>
    <w:rsid w:val="00783EFA"/>
    <w:rsid w:val="007850F3"/>
    <w:rsid w:val="00785C43"/>
    <w:rsid w:val="0078613F"/>
    <w:rsid w:val="00786F2F"/>
    <w:rsid w:val="00787080"/>
    <w:rsid w:val="0078752E"/>
    <w:rsid w:val="00791DB0"/>
    <w:rsid w:val="00793885"/>
    <w:rsid w:val="00793DCD"/>
    <w:rsid w:val="00796D74"/>
    <w:rsid w:val="007975B8"/>
    <w:rsid w:val="00797824"/>
    <w:rsid w:val="007A08E4"/>
    <w:rsid w:val="007A08F4"/>
    <w:rsid w:val="007A0CBA"/>
    <w:rsid w:val="007A14FF"/>
    <w:rsid w:val="007A1BC8"/>
    <w:rsid w:val="007A2CD1"/>
    <w:rsid w:val="007A320C"/>
    <w:rsid w:val="007A3B6E"/>
    <w:rsid w:val="007A4888"/>
    <w:rsid w:val="007A4AD4"/>
    <w:rsid w:val="007A4DB7"/>
    <w:rsid w:val="007A65BE"/>
    <w:rsid w:val="007A7023"/>
    <w:rsid w:val="007B008B"/>
    <w:rsid w:val="007B016C"/>
    <w:rsid w:val="007B0674"/>
    <w:rsid w:val="007B242F"/>
    <w:rsid w:val="007B29DC"/>
    <w:rsid w:val="007B2BF2"/>
    <w:rsid w:val="007B5166"/>
    <w:rsid w:val="007C0BE5"/>
    <w:rsid w:val="007C0E8D"/>
    <w:rsid w:val="007C1A7A"/>
    <w:rsid w:val="007C2914"/>
    <w:rsid w:val="007C3836"/>
    <w:rsid w:val="007C3A5D"/>
    <w:rsid w:val="007C4680"/>
    <w:rsid w:val="007C5C46"/>
    <w:rsid w:val="007C5CE9"/>
    <w:rsid w:val="007D160D"/>
    <w:rsid w:val="007D3AB1"/>
    <w:rsid w:val="007D3C0B"/>
    <w:rsid w:val="007D4BC1"/>
    <w:rsid w:val="007D58EA"/>
    <w:rsid w:val="007D5D66"/>
    <w:rsid w:val="007D6116"/>
    <w:rsid w:val="007D637C"/>
    <w:rsid w:val="007D6933"/>
    <w:rsid w:val="007D744C"/>
    <w:rsid w:val="007D7592"/>
    <w:rsid w:val="007D780A"/>
    <w:rsid w:val="007E0C3B"/>
    <w:rsid w:val="007E231A"/>
    <w:rsid w:val="007E31D4"/>
    <w:rsid w:val="007E38E3"/>
    <w:rsid w:val="007E3DC5"/>
    <w:rsid w:val="007E4650"/>
    <w:rsid w:val="007E4A8D"/>
    <w:rsid w:val="007E4E38"/>
    <w:rsid w:val="007E53A6"/>
    <w:rsid w:val="007E59BB"/>
    <w:rsid w:val="007E5D78"/>
    <w:rsid w:val="007E683F"/>
    <w:rsid w:val="007E6B7C"/>
    <w:rsid w:val="007E704A"/>
    <w:rsid w:val="007E7855"/>
    <w:rsid w:val="007E78B0"/>
    <w:rsid w:val="007F09FE"/>
    <w:rsid w:val="007F11CB"/>
    <w:rsid w:val="007F2A96"/>
    <w:rsid w:val="007F4A1B"/>
    <w:rsid w:val="007F4FD0"/>
    <w:rsid w:val="007F54D1"/>
    <w:rsid w:val="007F6130"/>
    <w:rsid w:val="007F6D51"/>
    <w:rsid w:val="007F7E98"/>
    <w:rsid w:val="00801416"/>
    <w:rsid w:val="00801B3E"/>
    <w:rsid w:val="00803042"/>
    <w:rsid w:val="008041D0"/>
    <w:rsid w:val="008055EC"/>
    <w:rsid w:val="00806382"/>
    <w:rsid w:val="00810265"/>
    <w:rsid w:val="0081066A"/>
    <w:rsid w:val="00810679"/>
    <w:rsid w:val="00811040"/>
    <w:rsid w:val="0081184B"/>
    <w:rsid w:val="00811DA3"/>
    <w:rsid w:val="00811F82"/>
    <w:rsid w:val="00812C66"/>
    <w:rsid w:val="00814777"/>
    <w:rsid w:val="00814EA8"/>
    <w:rsid w:val="00815FF9"/>
    <w:rsid w:val="008174FF"/>
    <w:rsid w:val="008178C1"/>
    <w:rsid w:val="00817945"/>
    <w:rsid w:val="00817B59"/>
    <w:rsid w:val="00820270"/>
    <w:rsid w:val="008237DD"/>
    <w:rsid w:val="0082477A"/>
    <w:rsid w:val="00824AEF"/>
    <w:rsid w:val="00825CC9"/>
    <w:rsid w:val="00825DDB"/>
    <w:rsid w:val="008271BA"/>
    <w:rsid w:val="008272F6"/>
    <w:rsid w:val="00830882"/>
    <w:rsid w:val="00831AB5"/>
    <w:rsid w:val="00832002"/>
    <w:rsid w:val="00834094"/>
    <w:rsid w:val="008342A5"/>
    <w:rsid w:val="00834490"/>
    <w:rsid w:val="0083661D"/>
    <w:rsid w:val="00836F98"/>
    <w:rsid w:val="00837356"/>
    <w:rsid w:val="008400D0"/>
    <w:rsid w:val="00840F65"/>
    <w:rsid w:val="0084133D"/>
    <w:rsid w:val="00841AE9"/>
    <w:rsid w:val="00841B20"/>
    <w:rsid w:val="00841EC5"/>
    <w:rsid w:val="00842CD1"/>
    <w:rsid w:val="00843060"/>
    <w:rsid w:val="0084419D"/>
    <w:rsid w:val="00845DD8"/>
    <w:rsid w:val="0084639D"/>
    <w:rsid w:val="00846A1F"/>
    <w:rsid w:val="00847294"/>
    <w:rsid w:val="0084744C"/>
    <w:rsid w:val="00850D96"/>
    <w:rsid w:val="00851A21"/>
    <w:rsid w:val="00851D7D"/>
    <w:rsid w:val="008551AF"/>
    <w:rsid w:val="008562E4"/>
    <w:rsid w:val="00856304"/>
    <w:rsid w:val="00856C71"/>
    <w:rsid w:val="00857DA8"/>
    <w:rsid w:val="008606A7"/>
    <w:rsid w:val="008609AF"/>
    <w:rsid w:val="00860EC4"/>
    <w:rsid w:val="00861F1D"/>
    <w:rsid w:val="00862189"/>
    <w:rsid w:val="00862A70"/>
    <w:rsid w:val="00862BB3"/>
    <w:rsid w:val="00862FAC"/>
    <w:rsid w:val="008630B8"/>
    <w:rsid w:val="0086641C"/>
    <w:rsid w:val="008674B6"/>
    <w:rsid w:val="0086759D"/>
    <w:rsid w:val="008678A6"/>
    <w:rsid w:val="008740AE"/>
    <w:rsid w:val="0087447A"/>
    <w:rsid w:val="00874570"/>
    <w:rsid w:val="008751F7"/>
    <w:rsid w:val="008765D0"/>
    <w:rsid w:val="00876850"/>
    <w:rsid w:val="00880D0A"/>
    <w:rsid w:val="00880E90"/>
    <w:rsid w:val="0088168A"/>
    <w:rsid w:val="00884C22"/>
    <w:rsid w:val="00884C90"/>
    <w:rsid w:val="00886ADD"/>
    <w:rsid w:val="00887772"/>
    <w:rsid w:val="00891D58"/>
    <w:rsid w:val="00892557"/>
    <w:rsid w:val="008934EB"/>
    <w:rsid w:val="00894A37"/>
    <w:rsid w:val="0089623C"/>
    <w:rsid w:val="00896C48"/>
    <w:rsid w:val="00896CA5"/>
    <w:rsid w:val="00897522"/>
    <w:rsid w:val="00897E3D"/>
    <w:rsid w:val="008A0959"/>
    <w:rsid w:val="008A1852"/>
    <w:rsid w:val="008A31A8"/>
    <w:rsid w:val="008A3210"/>
    <w:rsid w:val="008A3F09"/>
    <w:rsid w:val="008A48BE"/>
    <w:rsid w:val="008A6E09"/>
    <w:rsid w:val="008B1495"/>
    <w:rsid w:val="008B1F02"/>
    <w:rsid w:val="008B3237"/>
    <w:rsid w:val="008B368B"/>
    <w:rsid w:val="008B43E6"/>
    <w:rsid w:val="008B526C"/>
    <w:rsid w:val="008B541A"/>
    <w:rsid w:val="008B589C"/>
    <w:rsid w:val="008C3075"/>
    <w:rsid w:val="008C3A73"/>
    <w:rsid w:val="008C5182"/>
    <w:rsid w:val="008C6824"/>
    <w:rsid w:val="008C7D02"/>
    <w:rsid w:val="008C7F2C"/>
    <w:rsid w:val="008D06D9"/>
    <w:rsid w:val="008D2411"/>
    <w:rsid w:val="008D3D89"/>
    <w:rsid w:val="008D5288"/>
    <w:rsid w:val="008D556C"/>
    <w:rsid w:val="008D5647"/>
    <w:rsid w:val="008E1844"/>
    <w:rsid w:val="008E22EB"/>
    <w:rsid w:val="008E2388"/>
    <w:rsid w:val="008E25B7"/>
    <w:rsid w:val="008E34CD"/>
    <w:rsid w:val="008E3952"/>
    <w:rsid w:val="008E3AFC"/>
    <w:rsid w:val="008E4B04"/>
    <w:rsid w:val="008E689A"/>
    <w:rsid w:val="008E6EC8"/>
    <w:rsid w:val="008E728D"/>
    <w:rsid w:val="008E7D86"/>
    <w:rsid w:val="008F04F5"/>
    <w:rsid w:val="008F12D2"/>
    <w:rsid w:val="008F2861"/>
    <w:rsid w:val="008F3396"/>
    <w:rsid w:val="008F4A4C"/>
    <w:rsid w:val="008F4DE7"/>
    <w:rsid w:val="008F64C3"/>
    <w:rsid w:val="008F7208"/>
    <w:rsid w:val="008F78BD"/>
    <w:rsid w:val="00900203"/>
    <w:rsid w:val="0090028D"/>
    <w:rsid w:val="00900C4C"/>
    <w:rsid w:val="00901B91"/>
    <w:rsid w:val="00902437"/>
    <w:rsid w:val="009031C7"/>
    <w:rsid w:val="00903356"/>
    <w:rsid w:val="0090588B"/>
    <w:rsid w:val="0090632F"/>
    <w:rsid w:val="00907075"/>
    <w:rsid w:val="0090787D"/>
    <w:rsid w:val="009113DE"/>
    <w:rsid w:val="00914BC4"/>
    <w:rsid w:val="00914FE3"/>
    <w:rsid w:val="00921E3C"/>
    <w:rsid w:val="00922D65"/>
    <w:rsid w:val="009232D2"/>
    <w:rsid w:val="00926300"/>
    <w:rsid w:val="00926824"/>
    <w:rsid w:val="00926F03"/>
    <w:rsid w:val="0092788C"/>
    <w:rsid w:val="0092798D"/>
    <w:rsid w:val="00933557"/>
    <w:rsid w:val="00934987"/>
    <w:rsid w:val="00934AC9"/>
    <w:rsid w:val="009350DB"/>
    <w:rsid w:val="00935700"/>
    <w:rsid w:val="00935FC9"/>
    <w:rsid w:val="00937D10"/>
    <w:rsid w:val="00937D85"/>
    <w:rsid w:val="00940A3E"/>
    <w:rsid w:val="009427C6"/>
    <w:rsid w:val="009435AB"/>
    <w:rsid w:val="0094382D"/>
    <w:rsid w:val="009447A9"/>
    <w:rsid w:val="0094687E"/>
    <w:rsid w:val="00946885"/>
    <w:rsid w:val="0095069F"/>
    <w:rsid w:val="00950B3F"/>
    <w:rsid w:val="0095323B"/>
    <w:rsid w:val="00953E16"/>
    <w:rsid w:val="00953EDE"/>
    <w:rsid w:val="00954181"/>
    <w:rsid w:val="00955A0E"/>
    <w:rsid w:val="00955DEB"/>
    <w:rsid w:val="0095674D"/>
    <w:rsid w:val="00956936"/>
    <w:rsid w:val="00957CE8"/>
    <w:rsid w:val="00960833"/>
    <w:rsid w:val="00962949"/>
    <w:rsid w:val="0096327E"/>
    <w:rsid w:val="00963554"/>
    <w:rsid w:val="009647A4"/>
    <w:rsid w:val="00967AAA"/>
    <w:rsid w:val="009707AE"/>
    <w:rsid w:val="00972969"/>
    <w:rsid w:val="00972AA1"/>
    <w:rsid w:val="009755E4"/>
    <w:rsid w:val="009756F6"/>
    <w:rsid w:val="00975983"/>
    <w:rsid w:val="00976DBA"/>
    <w:rsid w:val="00977D1C"/>
    <w:rsid w:val="00980E97"/>
    <w:rsid w:val="0098109B"/>
    <w:rsid w:val="009828AA"/>
    <w:rsid w:val="00984439"/>
    <w:rsid w:val="00985A90"/>
    <w:rsid w:val="0098645C"/>
    <w:rsid w:val="00986893"/>
    <w:rsid w:val="00987089"/>
    <w:rsid w:val="009877E2"/>
    <w:rsid w:val="0099076B"/>
    <w:rsid w:val="009927F6"/>
    <w:rsid w:val="00993058"/>
    <w:rsid w:val="0099598D"/>
    <w:rsid w:val="00995B36"/>
    <w:rsid w:val="009A1C57"/>
    <w:rsid w:val="009A37ED"/>
    <w:rsid w:val="009A3B9C"/>
    <w:rsid w:val="009A4177"/>
    <w:rsid w:val="009A5A39"/>
    <w:rsid w:val="009A5DDD"/>
    <w:rsid w:val="009A631A"/>
    <w:rsid w:val="009A6350"/>
    <w:rsid w:val="009B10A2"/>
    <w:rsid w:val="009B2E1A"/>
    <w:rsid w:val="009B2F81"/>
    <w:rsid w:val="009B2F9B"/>
    <w:rsid w:val="009B30CD"/>
    <w:rsid w:val="009B7343"/>
    <w:rsid w:val="009C056C"/>
    <w:rsid w:val="009C0934"/>
    <w:rsid w:val="009C1FE8"/>
    <w:rsid w:val="009C42AE"/>
    <w:rsid w:val="009C5C94"/>
    <w:rsid w:val="009C6CC5"/>
    <w:rsid w:val="009D0A38"/>
    <w:rsid w:val="009D3EC2"/>
    <w:rsid w:val="009E043B"/>
    <w:rsid w:val="009E1201"/>
    <w:rsid w:val="009E2BC7"/>
    <w:rsid w:val="009E2EBF"/>
    <w:rsid w:val="009E5393"/>
    <w:rsid w:val="009E5928"/>
    <w:rsid w:val="009E6147"/>
    <w:rsid w:val="009E74A6"/>
    <w:rsid w:val="009E79C1"/>
    <w:rsid w:val="009E7A90"/>
    <w:rsid w:val="009F0FC9"/>
    <w:rsid w:val="009F2612"/>
    <w:rsid w:val="009F4E70"/>
    <w:rsid w:val="009F62F5"/>
    <w:rsid w:val="00A008C9"/>
    <w:rsid w:val="00A02931"/>
    <w:rsid w:val="00A0556D"/>
    <w:rsid w:val="00A0591A"/>
    <w:rsid w:val="00A07D63"/>
    <w:rsid w:val="00A1034B"/>
    <w:rsid w:val="00A10A8D"/>
    <w:rsid w:val="00A11F3D"/>
    <w:rsid w:val="00A12C72"/>
    <w:rsid w:val="00A1336F"/>
    <w:rsid w:val="00A15F90"/>
    <w:rsid w:val="00A169BC"/>
    <w:rsid w:val="00A2024A"/>
    <w:rsid w:val="00A22CC3"/>
    <w:rsid w:val="00A240C8"/>
    <w:rsid w:val="00A242A5"/>
    <w:rsid w:val="00A242B0"/>
    <w:rsid w:val="00A25239"/>
    <w:rsid w:val="00A26B5C"/>
    <w:rsid w:val="00A26DDF"/>
    <w:rsid w:val="00A27133"/>
    <w:rsid w:val="00A27A71"/>
    <w:rsid w:val="00A30496"/>
    <w:rsid w:val="00A3084A"/>
    <w:rsid w:val="00A309DC"/>
    <w:rsid w:val="00A311D3"/>
    <w:rsid w:val="00A311DC"/>
    <w:rsid w:val="00A3137E"/>
    <w:rsid w:val="00A339D6"/>
    <w:rsid w:val="00A339F5"/>
    <w:rsid w:val="00A33BF4"/>
    <w:rsid w:val="00A34083"/>
    <w:rsid w:val="00A35FE3"/>
    <w:rsid w:val="00A36AF4"/>
    <w:rsid w:val="00A4004B"/>
    <w:rsid w:val="00A401A5"/>
    <w:rsid w:val="00A403B7"/>
    <w:rsid w:val="00A41D7E"/>
    <w:rsid w:val="00A44407"/>
    <w:rsid w:val="00A452E7"/>
    <w:rsid w:val="00A45636"/>
    <w:rsid w:val="00A469CB"/>
    <w:rsid w:val="00A46BBD"/>
    <w:rsid w:val="00A470F3"/>
    <w:rsid w:val="00A47D8C"/>
    <w:rsid w:val="00A5001F"/>
    <w:rsid w:val="00A5305A"/>
    <w:rsid w:val="00A5458F"/>
    <w:rsid w:val="00A5503A"/>
    <w:rsid w:val="00A55EFA"/>
    <w:rsid w:val="00A568E9"/>
    <w:rsid w:val="00A56EF9"/>
    <w:rsid w:val="00A572AD"/>
    <w:rsid w:val="00A62163"/>
    <w:rsid w:val="00A621F1"/>
    <w:rsid w:val="00A6290C"/>
    <w:rsid w:val="00A62932"/>
    <w:rsid w:val="00A62AE4"/>
    <w:rsid w:val="00A63018"/>
    <w:rsid w:val="00A640BE"/>
    <w:rsid w:val="00A6597B"/>
    <w:rsid w:val="00A66644"/>
    <w:rsid w:val="00A66B0E"/>
    <w:rsid w:val="00A70323"/>
    <w:rsid w:val="00A70384"/>
    <w:rsid w:val="00A71D8B"/>
    <w:rsid w:val="00A72CDF"/>
    <w:rsid w:val="00A73892"/>
    <w:rsid w:val="00A744EB"/>
    <w:rsid w:val="00A74EF1"/>
    <w:rsid w:val="00A77088"/>
    <w:rsid w:val="00A80F58"/>
    <w:rsid w:val="00A80FEB"/>
    <w:rsid w:val="00A81626"/>
    <w:rsid w:val="00A826DB"/>
    <w:rsid w:val="00A82CF0"/>
    <w:rsid w:val="00A835EE"/>
    <w:rsid w:val="00A83908"/>
    <w:rsid w:val="00A83DD9"/>
    <w:rsid w:val="00A84C74"/>
    <w:rsid w:val="00A867AD"/>
    <w:rsid w:val="00A870F5"/>
    <w:rsid w:val="00A8758E"/>
    <w:rsid w:val="00A907E3"/>
    <w:rsid w:val="00A91B95"/>
    <w:rsid w:val="00A93364"/>
    <w:rsid w:val="00A935B3"/>
    <w:rsid w:val="00A93D45"/>
    <w:rsid w:val="00A9406C"/>
    <w:rsid w:val="00A94A8A"/>
    <w:rsid w:val="00A967FA"/>
    <w:rsid w:val="00A975AF"/>
    <w:rsid w:val="00A97E12"/>
    <w:rsid w:val="00AA1878"/>
    <w:rsid w:val="00AA1DBE"/>
    <w:rsid w:val="00AA2906"/>
    <w:rsid w:val="00AA38B3"/>
    <w:rsid w:val="00AA5ADB"/>
    <w:rsid w:val="00AA5DC1"/>
    <w:rsid w:val="00AA6BDD"/>
    <w:rsid w:val="00AA6C0C"/>
    <w:rsid w:val="00AB1176"/>
    <w:rsid w:val="00AB1362"/>
    <w:rsid w:val="00AB1C21"/>
    <w:rsid w:val="00AB1EF2"/>
    <w:rsid w:val="00AB4800"/>
    <w:rsid w:val="00AB5587"/>
    <w:rsid w:val="00AB5A26"/>
    <w:rsid w:val="00AB625A"/>
    <w:rsid w:val="00AB67AC"/>
    <w:rsid w:val="00AB6E39"/>
    <w:rsid w:val="00AB72DA"/>
    <w:rsid w:val="00AC1B59"/>
    <w:rsid w:val="00AC1FCC"/>
    <w:rsid w:val="00AC24E9"/>
    <w:rsid w:val="00AC2744"/>
    <w:rsid w:val="00AC29EE"/>
    <w:rsid w:val="00AC402E"/>
    <w:rsid w:val="00AC40FC"/>
    <w:rsid w:val="00AC587D"/>
    <w:rsid w:val="00AC5CA2"/>
    <w:rsid w:val="00AC5D39"/>
    <w:rsid w:val="00AC607B"/>
    <w:rsid w:val="00AC6DC7"/>
    <w:rsid w:val="00AC78F0"/>
    <w:rsid w:val="00AC79A5"/>
    <w:rsid w:val="00AC7C89"/>
    <w:rsid w:val="00AD0101"/>
    <w:rsid w:val="00AD1D85"/>
    <w:rsid w:val="00AD2561"/>
    <w:rsid w:val="00AD4117"/>
    <w:rsid w:val="00AD4659"/>
    <w:rsid w:val="00AD59F5"/>
    <w:rsid w:val="00AE0DBC"/>
    <w:rsid w:val="00AE2B4B"/>
    <w:rsid w:val="00AE2CBD"/>
    <w:rsid w:val="00AE3309"/>
    <w:rsid w:val="00AE3410"/>
    <w:rsid w:val="00AE6B62"/>
    <w:rsid w:val="00AE7CC1"/>
    <w:rsid w:val="00AE7EF5"/>
    <w:rsid w:val="00AF33FB"/>
    <w:rsid w:val="00AF35D3"/>
    <w:rsid w:val="00AF3D1D"/>
    <w:rsid w:val="00AF4D9F"/>
    <w:rsid w:val="00AF5AC3"/>
    <w:rsid w:val="00AF6E07"/>
    <w:rsid w:val="00B003AC"/>
    <w:rsid w:val="00B00653"/>
    <w:rsid w:val="00B01E32"/>
    <w:rsid w:val="00B021C7"/>
    <w:rsid w:val="00B0303B"/>
    <w:rsid w:val="00B0335A"/>
    <w:rsid w:val="00B04163"/>
    <w:rsid w:val="00B04467"/>
    <w:rsid w:val="00B04730"/>
    <w:rsid w:val="00B105D2"/>
    <w:rsid w:val="00B10640"/>
    <w:rsid w:val="00B111D5"/>
    <w:rsid w:val="00B119A5"/>
    <w:rsid w:val="00B1269F"/>
    <w:rsid w:val="00B12D5F"/>
    <w:rsid w:val="00B131F0"/>
    <w:rsid w:val="00B135AA"/>
    <w:rsid w:val="00B13706"/>
    <w:rsid w:val="00B13C3B"/>
    <w:rsid w:val="00B160EF"/>
    <w:rsid w:val="00B168FD"/>
    <w:rsid w:val="00B17020"/>
    <w:rsid w:val="00B17496"/>
    <w:rsid w:val="00B17C86"/>
    <w:rsid w:val="00B17D67"/>
    <w:rsid w:val="00B17DE5"/>
    <w:rsid w:val="00B20F2F"/>
    <w:rsid w:val="00B21952"/>
    <w:rsid w:val="00B2197F"/>
    <w:rsid w:val="00B22BCE"/>
    <w:rsid w:val="00B230C4"/>
    <w:rsid w:val="00B264DD"/>
    <w:rsid w:val="00B26DDE"/>
    <w:rsid w:val="00B3015B"/>
    <w:rsid w:val="00B30910"/>
    <w:rsid w:val="00B32D7D"/>
    <w:rsid w:val="00B335BE"/>
    <w:rsid w:val="00B3468B"/>
    <w:rsid w:val="00B361BA"/>
    <w:rsid w:val="00B362E6"/>
    <w:rsid w:val="00B37437"/>
    <w:rsid w:val="00B37541"/>
    <w:rsid w:val="00B40A19"/>
    <w:rsid w:val="00B40F3C"/>
    <w:rsid w:val="00B416C9"/>
    <w:rsid w:val="00B41DD3"/>
    <w:rsid w:val="00B41F91"/>
    <w:rsid w:val="00B440A8"/>
    <w:rsid w:val="00B46232"/>
    <w:rsid w:val="00B46EF7"/>
    <w:rsid w:val="00B473F4"/>
    <w:rsid w:val="00B4744B"/>
    <w:rsid w:val="00B47DF5"/>
    <w:rsid w:val="00B500B2"/>
    <w:rsid w:val="00B504EB"/>
    <w:rsid w:val="00B50C14"/>
    <w:rsid w:val="00B5179A"/>
    <w:rsid w:val="00B53340"/>
    <w:rsid w:val="00B53A27"/>
    <w:rsid w:val="00B54180"/>
    <w:rsid w:val="00B55038"/>
    <w:rsid w:val="00B56A9F"/>
    <w:rsid w:val="00B57549"/>
    <w:rsid w:val="00B577DF"/>
    <w:rsid w:val="00B57E19"/>
    <w:rsid w:val="00B61444"/>
    <w:rsid w:val="00B61AE7"/>
    <w:rsid w:val="00B629FE"/>
    <w:rsid w:val="00B633A9"/>
    <w:rsid w:val="00B659DB"/>
    <w:rsid w:val="00B66AD2"/>
    <w:rsid w:val="00B674FA"/>
    <w:rsid w:val="00B676AE"/>
    <w:rsid w:val="00B67A61"/>
    <w:rsid w:val="00B71A42"/>
    <w:rsid w:val="00B72398"/>
    <w:rsid w:val="00B73C13"/>
    <w:rsid w:val="00B74DAA"/>
    <w:rsid w:val="00B75AE2"/>
    <w:rsid w:val="00B75F05"/>
    <w:rsid w:val="00B76BB1"/>
    <w:rsid w:val="00B77020"/>
    <w:rsid w:val="00B77E8F"/>
    <w:rsid w:val="00B83631"/>
    <w:rsid w:val="00B84919"/>
    <w:rsid w:val="00B9021F"/>
    <w:rsid w:val="00B90D24"/>
    <w:rsid w:val="00B90F03"/>
    <w:rsid w:val="00B914B1"/>
    <w:rsid w:val="00B9163D"/>
    <w:rsid w:val="00B91B5F"/>
    <w:rsid w:val="00B927BE"/>
    <w:rsid w:val="00B93BFE"/>
    <w:rsid w:val="00B944DE"/>
    <w:rsid w:val="00B9462C"/>
    <w:rsid w:val="00B95063"/>
    <w:rsid w:val="00B950EF"/>
    <w:rsid w:val="00B954BE"/>
    <w:rsid w:val="00B95A7F"/>
    <w:rsid w:val="00B95AB4"/>
    <w:rsid w:val="00BA123A"/>
    <w:rsid w:val="00BA2A19"/>
    <w:rsid w:val="00BA4B73"/>
    <w:rsid w:val="00BA52FA"/>
    <w:rsid w:val="00BA60F1"/>
    <w:rsid w:val="00BA7A54"/>
    <w:rsid w:val="00BA7CCF"/>
    <w:rsid w:val="00BB016E"/>
    <w:rsid w:val="00BB107B"/>
    <w:rsid w:val="00BB14D0"/>
    <w:rsid w:val="00BB1BE3"/>
    <w:rsid w:val="00BB3093"/>
    <w:rsid w:val="00BB404C"/>
    <w:rsid w:val="00BB5A51"/>
    <w:rsid w:val="00BB5ABC"/>
    <w:rsid w:val="00BB7A45"/>
    <w:rsid w:val="00BB7A72"/>
    <w:rsid w:val="00BC200C"/>
    <w:rsid w:val="00BC2790"/>
    <w:rsid w:val="00BC2E59"/>
    <w:rsid w:val="00BC35D4"/>
    <w:rsid w:val="00BC54AD"/>
    <w:rsid w:val="00BC5B80"/>
    <w:rsid w:val="00BC684B"/>
    <w:rsid w:val="00BC79CE"/>
    <w:rsid w:val="00BC7E6F"/>
    <w:rsid w:val="00BD106E"/>
    <w:rsid w:val="00BD330A"/>
    <w:rsid w:val="00BD3461"/>
    <w:rsid w:val="00BD578E"/>
    <w:rsid w:val="00BD5C50"/>
    <w:rsid w:val="00BD6132"/>
    <w:rsid w:val="00BD71F9"/>
    <w:rsid w:val="00BE0288"/>
    <w:rsid w:val="00BE0350"/>
    <w:rsid w:val="00BE21F8"/>
    <w:rsid w:val="00BE35AE"/>
    <w:rsid w:val="00BE39F3"/>
    <w:rsid w:val="00BE3DC7"/>
    <w:rsid w:val="00BE436E"/>
    <w:rsid w:val="00BE6447"/>
    <w:rsid w:val="00BE6CCE"/>
    <w:rsid w:val="00BF44D4"/>
    <w:rsid w:val="00BF4B78"/>
    <w:rsid w:val="00BF61C3"/>
    <w:rsid w:val="00BF63F6"/>
    <w:rsid w:val="00BF7F9E"/>
    <w:rsid w:val="00C00B53"/>
    <w:rsid w:val="00C00BE4"/>
    <w:rsid w:val="00C02589"/>
    <w:rsid w:val="00C02B4C"/>
    <w:rsid w:val="00C02D46"/>
    <w:rsid w:val="00C02E97"/>
    <w:rsid w:val="00C03C7E"/>
    <w:rsid w:val="00C04150"/>
    <w:rsid w:val="00C0476F"/>
    <w:rsid w:val="00C06076"/>
    <w:rsid w:val="00C07429"/>
    <w:rsid w:val="00C07FF1"/>
    <w:rsid w:val="00C1062A"/>
    <w:rsid w:val="00C10969"/>
    <w:rsid w:val="00C12809"/>
    <w:rsid w:val="00C14115"/>
    <w:rsid w:val="00C14691"/>
    <w:rsid w:val="00C146A6"/>
    <w:rsid w:val="00C16BAD"/>
    <w:rsid w:val="00C17375"/>
    <w:rsid w:val="00C17540"/>
    <w:rsid w:val="00C17A36"/>
    <w:rsid w:val="00C17DB6"/>
    <w:rsid w:val="00C20B5B"/>
    <w:rsid w:val="00C210C3"/>
    <w:rsid w:val="00C213BF"/>
    <w:rsid w:val="00C2226A"/>
    <w:rsid w:val="00C22AC1"/>
    <w:rsid w:val="00C22EEE"/>
    <w:rsid w:val="00C2328A"/>
    <w:rsid w:val="00C2508A"/>
    <w:rsid w:val="00C26F90"/>
    <w:rsid w:val="00C30079"/>
    <w:rsid w:val="00C308B2"/>
    <w:rsid w:val="00C30929"/>
    <w:rsid w:val="00C30C5A"/>
    <w:rsid w:val="00C33D36"/>
    <w:rsid w:val="00C34A10"/>
    <w:rsid w:val="00C35A9A"/>
    <w:rsid w:val="00C35AC7"/>
    <w:rsid w:val="00C36AD0"/>
    <w:rsid w:val="00C4077F"/>
    <w:rsid w:val="00C42364"/>
    <w:rsid w:val="00C430A5"/>
    <w:rsid w:val="00C45B57"/>
    <w:rsid w:val="00C50138"/>
    <w:rsid w:val="00C502BC"/>
    <w:rsid w:val="00C51BC3"/>
    <w:rsid w:val="00C51C43"/>
    <w:rsid w:val="00C51EFA"/>
    <w:rsid w:val="00C52313"/>
    <w:rsid w:val="00C52A0A"/>
    <w:rsid w:val="00C557EC"/>
    <w:rsid w:val="00C56282"/>
    <w:rsid w:val="00C562EF"/>
    <w:rsid w:val="00C563E1"/>
    <w:rsid w:val="00C57F95"/>
    <w:rsid w:val="00C60271"/>
    <w:rsid w:val="00C64046"/>
    <w:rsid w:val="00C64A8D"/>
    <w:rsid w:val="00C64DBE"/>
    <w:rsid w:val="00C656AD"/>
    <w:rsid w:val="00C65BDC"/>
    <w:rsid w:val="00C674EB"/>
    <w:rsid w:val="00C704DF"/>
    <w:rsid w:val="00C70E46"/>
    <w:rsid w:val="00C71316"/>
    <w:rsid w:val="00C72515"/>
    <w:rsid w:val="00C72C6B"/>
    <w:rsid w:val="00C73C16"/>
    <w:rsid w:val="00C7459A"/>
    <w:rsid w:val="00C74C43"/>
    <w:rsid w:val="00C75206"/>
    <w:rsid w:val="00C769EE"/>
    <w:rsid w:val="00C770FD"/>
    <w:rsid w:val="00C8141D"/>
    <w:rsid w:val="00C83D52"/>
    <w:rsid w:val="00C83F69"/>
    <w:rsid w:val="00C85496"/>
    <w:rsid w:val="00C85B5C"/>
    <w:rsid w:val="00C87112"/>
    <w:rsid w:val="00C874C1"/>
    <w:rsid w:val="00C87983"/>
    <w:rsid w:val="00C9025E"/>
    <w:rsid w:val="00C93AD3"/>
    <w:rsid w:val="00C93E16"/>
    <w:rsid w:val="00C94A76"/>
    <w:rsid w:val="00C94FFB"/>
    <w:rsid w:val="00C950FB"/>
    <w:rsid w:val="00C96786"/>
    <w:rsid w:val="00C971EC"/>
    <w:rsid w:val="00CA195E"/>
    <w:rsid w:val="00CA3733"/>
    <w:rsid w:val="00CA5281"/>
    <w:rsid w:val="00CA5375"/>
    <w:rsid w:val="00CA5E61"/>
    <w:rsid w:val="00CA65C2"/>
    <w:rsid w:val="00CB0033"/>
    <w:rsid w:val="00CB2154"/>
    <w:rsid w:val="00CB3386"/>
    <w:rsid w:val="00CB45C0"/>
    <w:rsid w:val="00CB6710"/>
    <w:rsid w:val="00CB6BF3"/>
    <w:rsid w:val="00CB7B2E"/>
    <w:rsid w:val="00CC10F1"/>
    <w:rsid w:val="00CC1418"/>
    <w:rsid w:val="00CC2443"/>
    <w:rsid w:val="00CC3E86"/>
    <w:rsid w:val="00CC5124"/>
    <w:rsid w:val="00CC55E7"/>
    <w:rsid w:val="00CC74D9"/>
    <w:rsid w:val="00CC7721"/>
    <w:rsid w:val="00CD10A4"/>
    <w:rsid w:val="00CD1DDB"/>
    <w:rsid w:val="00CD2A68"/>
    <w:rsid w:val="00CD2CB4"/>
    <w:rsid w:val="00CD38A8"/>
    <w:rsid w:val="00CD3E44"/>
    <w:rsid w:val="00CD60AD"/>
    <w:rsid w:val="00CD7581"/>
    <w:rsid w:val="00CD7F22"/>
    <w:rsid w:val="00CE0411"/>
    <w:rsid w:val="00CE0976"/>
    <w:rsid w:val="00CE332F"/>
    <w:rsid w:val="00CE43C9"/>
    <w:rsid w:val="00CE5A72"/>
    <w:rsid w:val="00CE5BB6"/>
    <w:rsid w:val="00CE6062"/>
    <w:rsid w:val="00CE66F6"/>
    <w:rsid w:val="00CE69A2"/>
    <w:rsid w:val="00CE7445"/>
    <w:rsid w:val="00CF0148"/>
    <w:rsid w:val="00CF2702"/>
    <w:rsid w:val="00CF2C5B"/>
    <w:rsid w:val="00CF3182"/>
    <w:rsid w:val="00CF3A06"/>
    <w:rsid w:val="00CF55CF"/>
    <w:rsid w:val="00CF5B5A"/>
    <w:rsid w:val="00CF5F7A"/>
    <w:rsid w:val="00CF6490"/>
    <w:rsid w:val="00CF7C6E"/>
    <w:rsid w:val="00CF7F20"/>
    <w:rsid w:val="00D00C79"/>
    <w:rsid w:val="00D00FC3"/>
    <w:rsid w:val="00D04937"/>
    <w:rsid w:val="00D04EE4"/>
    <w:rsid w:val="00D05848"/>
    <w:rsid w:val="00D062AC"/>
    <w:rsid w:val="00D10350"/>
    <w:rsid w:val="00D11046"/>
    <w:rsid w:val="00D12175"/>
    <w:rsid w:val="00D13CF7"/>
    <w:rsid w:val="00D14610"/>
    <w:rsid w:val="00D14669"/>
    <w:rsid w:val="00D17E6F"/>
    <w:rsid w:val="00D20ACC"/>
    <w:rsid w:val="00D20D2F"/>
    <w:rsid w:val="00D21CE4"/>
    <w:rsid w:val="00D22ABB"/>
    <w:rsid w:val="00D23774"/>
    <w:rsid w:val="00D23DD2"/>
    <w:rsid w:val="00D2538A"/>
    <w:rsid w:val="00D259D2"/>
    <w:rsid w:val="00D27B85"/>
    <w:rsid w:val="00D301BF"/>
    <w:rsid w:val="00D31C9A"/>
    <w:rsid w:val="00D32CE4"/>
    <w:rsid w:val="00D3353F"/>
    <w:rsid w:val="00D33DB8"/>
    <w:rsid w:val="00D37D5A"/>
    <w:rsid w:val="00D41917"/>
    <w:rsid w:val="00D427FC"/>
    <w:rsid w:val="00D43336"/>
    <w:rsid w:val="00D43CFF"/>
    <w:rsid w:val="00D449B0"/>
    <w:rsid w:val="00D45033"/>
    <w:rsid w:val="00D45F35"/>
    <w:rsid w:val="00D474B3"/>
    <w:rsid w:val="00D50A49"/>
    <w:rsid w:val="00D52A24"/>
    <w:rsid w:val="00D538B0"/>
    <w:rsid w:val="00D53D79"/>
    <w:rsid w:val="00D53DAA"/>
    <w:rsid w:val="00D5406D"/>
    <w:rsid w:val="00D54AE4"/>
    <w:rsid w:val="00D54B64"/>
    <w:rsid w:val="00D56676"/>
    <w:rsid w:val="00D56820"/>
    <w:rsid w:val="00D5779B"/>
    <w:rsid w:val="00D57EB2"/>
    <w:rsid w:val="00D60F9D"/>
    <w:rsid w:val="00D61786"/>
    <w:rsid w:val="00D62455"/>
    <w:rsid w:val="00D628D0"/>
    <w:rsid w:val="00D64ACA"/>
    <w:rsid w:val="00D73D83"/>
    <w:rsid w:val="00D740BD"/>
    <w:rsid w:val="00D74CAA"/>
    <w:rsid w:val="00D761F1"/>
    <w:rsid w:val="00D76C79"/>
    <w:rsid w:val="00D770D8"/>
    <w:rsid w:val="00D77E97"/>
    <w:rsid w:val="00D8005E"/>
    <w:rsid w:val="00D8043A"/>
    <w:rsid w:val="00D80E59"/>
    <w:rsid w:val="00D8200E"/>
    <w:rsid w:val="00D84520"/>
    <w:rsid w:val="00D8513D"/>
    <w:rsid w:val="00D85E08"/>
    <w:rsid w:val="00D86678"/>
    <w:rsid w:val="00D879D4"/>
    <w:rsid w:val="00D903B9"/>
    <w:rsid w:val="00D90F1D"/>
    <w:rsid w:val="00D90F65"/>
    <w:rsid w:val="00D91B43"/>
    <w:rsid w:val="00D931E9"/>
    <w:rsid w:val="00D948B8"/>
    <w:rsid w:val="00D959D6"/>
    <w:rsid w:val="00DA10D7"/>
    <w:rsid w:val="00DA1C46"/>
    <w:rsid w:val="00DA2E60"/>
    <w:rsid w:val="00DA3326"/>
    <w:rsid w:val="00DA5B77"/>
    <w:rsid w:val="00DA71FA"/>
    <w:rsid w:val="00DB0C82"/>
    <w:rsid w:val="00DB0D9A"/>
    <w:rsid w:val="00DB12D8"/>
    <w:rsid w:val="00DB41E7"/>
    <w:rsid w:val="00DB4736"/>
    <w:rsid w:val="00DB60F9"/>
    <w:rsid w:val="00DB618F"/>
    <w:rsid w:val="00DB65EE"/>
    <w:rsid w:val="00DB6C76"/>
    <w:rsid w:val="00DB6F19"/>
    <w:rsid w:val="00DC1359"/>
    <w:rsid w:val="00DC1EBF"/>
    <w:rsid w:val="00DC306E"/>
    <w:rsid w:val="00DC4659"/>
    <w:rsid w:val="00DC4EC2"/>
    <w:rsid w:val="00DC6FC2"/>
    <w:rsid w:val="00DC798D"/>
    <w:rsid w:val="00DD044F"/>
    <w:rsid w:val="00DD0B6D"/>
    <w:rsid w:val="00DD1217"/>
    <w:rsid w:val="00DD1A45"/>
    <w:rsid w:val="00DD1B08"/>
    <w:rsid w:val="00DD1D3C"/>
    <w:rsid w:val="00DD34CA"/>
    <w:rsid w:val="00DD4371"/>
    <w:rsid w:val="00DD58D5"/>
    <w:rsid w:val="00DD59BB"/>
    <w:rsid w:val="00DE0559"/>
    <w:rsid w:val="00DE1FBD"/>
    <w:rsid w:val="00DE3038"/>
    <w:rsid w:val="00DE3CE2"/>
    <w:rsid w:val="00DE434B"/>
    <w:rsid w:val="00DE4DEB"/>
    <w:rsid w:val="00DE57FC"/>
    <w:rsid w:val="00DF00C2"/>
    <w:rsid w:val="00DF041A"/>
    <w:rsid w:val="00DF08D7"/>
    <w:rsid w:val="00DF0CF1"/>
    <w:rsid w:val="00DF18D7"/>
    <w:rsid w:val="00DF2029"/>
    <w:rsid w:val="00DF2E98"/>
    <w:rsid w:val="00DF3D50"/>
    <w:rsid w:val="00DF5031"/>
    <w:rsid w:val="00DF51C3"/>
    <w:rsid w:val="00DF5CA1"/>
    <w:rsid w:val="00DF67DA"/>
    <w:rsid w:val="00DF686A"/>
    <w:rsid w:val="00DF70F5"/>
    <w:rsid w:val="00E00A4C"/>
    <w:rsid w:val="00E02598"/>
    <w:rsid w:val="00E025A2"/>
    <w:rsid w:val="00E033CB"/>
    <w:rsid w:val="00E04708"/>
    <w:rsid w:val="00E04AC2"/>
    <w:rsid w:val="00E04C04"/>
    <w:rsid w:val="00E050BB"/>
    <w:rsid w:val="00E0524F"/>
    <w:rsid w:val="00E0565A"/>
    <w:rsid w:val="00E067C8"/>
    <w:rsid w:val="00E0718A"/>
    <w:rsid w:val="00E07E9E"/>
    <w:rsid w:val="00E07FB4"/>
    <w:rsid w:val="00E10B7E"/>
    <w:rsid w:val="00E11F34"/>
    <w:rsid w:val="00E125DD"/>
    <w:rsid w:val="00E132A5"/>
    <w:rsid w:val="00E13581"/>
    <w:rsid w:val="00E203B9"/>
    <w:rsid w:val="00E20663"/>
    <w:rsid w:val="00E212D9"/>
    <w:rsid w:val="00E22DB6"/>
    <w:rsid w:val="00E2322D"/>
    <w:rsid w:val="00E252F3"/>
    <w:rsid w:val="00E2594F"/>
    <w:rsid w:val="00E2595D"/>
    <w:rsid w:val="00E35BDD"/>
    <w:rsid w:val="00E3668D"/>
    <w:rsid w:val="00E37083"/>
    <w:rsid w:val="00E40EE0"/>
    <w:rsid w:val="00E410A4"/>
    <w:rsid w:val="00E41371"/>
    <w:rsid w:val="00E41841"/>
    <w:rsid w:val="00E41986"/>
    <w:rsid w:val="00E41F91"/>
    <w:rsid w:val="00E42DA1"/>
    <w:rsid w:val="00E4367E"/>
    <w:rsid w:val="00E44BF3"/>
    <w:rsid w:val="00E45475"/>
    <w:rsid w:val="00E4550E"/>
    <w:rsid w:val="00E459F4"/>
    <w:rsid w:val="00E45A6D"/>
    <w:rsid w:val="00E463DE"/>
    <w:rsid w:val="00E46885"/>
    <w:rsid w:val="00E46B60"/>
    <w:rsid w:val="00E470B9"/>
    <w:rsid w:val="00E473B5"/>
    <w:rsid w:val="00E47B39"/>
    <w:rsid w:val="00E54CBA"/>
    <w:rsid w:val="00E54EEE"/>
    <w:rsid w:val="00E55BEE"/>
    <w:rsid w:val="00E55D0B"/>
    <w:rsid w:val="00E56932"/>
    <w:rsid w:val="00E56A65"/>
    <w:rsid w:val="00E5708A"/>
    <w:rsid w:val="00E572E0"/>
    <w:rsid w:val="00E62196"/>
    <w:rsid w:val="00E63321"/>
    <w:rsid w:val="00E633C2"/>
    <w:rsid w:val="00E63575"/>
    <w:rsid w:val="00E6367B"/>
    <w:rsid w:val="00E64803"/>
    <w:rsid w:val="00E651F4"/>
    <w:rsid w:val="00E665DD"/>
    <w:rsid w:val="00E66A45"/>
    <w:rsid w:val="00E66E55"/>
    <w:rsid w:val="00E671CF"/>
    <w:rsid w:val="00E672F6"/>
    <w:rsid w:val="00E712DF"/>
    <w:rsid w:val="00E727AC"/>
    <w:rsid w:val="00E72999"/>
    <w:rsid w:val="00E74EA4"/>
    <w:rsid w:val="00E75370"/>
    <w:rsid w:val="00E7595A"/>
    <w:rsid w:val="00E75ECF"/>
    <w:rsid w:val="00E75FEA"/>
    <w:rsid w:val="00E778B8"/>
    <w:rsid w:val="00E80B96"/>
    <w:rsid w:val="00E82149"/>
    <w:rsid w:val="00E82175"/>
    <w:rsid w:val="00E834B2"/>
    <w:rsid w:val="00E83C53"/>
    <w:rsid w:val="00E845A3"/>
    <w:rsid w:val="00E85BF4"/>
    <w:rsid w:val="00E87157"/>
    <w:rsid w:val="00E903B4"/>
    <w:rsid w:val="00E91F00"/>
    <w:rsid w:val="00E91F3F"/>
    <w:rsid w:val="00E9340A"/>
    <w:rsid w:val="00E94340"/>
    <w:rsid w:val="00E94596"/>
    <w:rsid w:val="00E95A1B"/>
    <w:rsid w:val="00E96252"/>
    <w:rsid w:val="00E9797B"/>
    <w:rsid w:val="00EA0A43"/>
    <w:rsid w:val="00EA21A3"/>
    <w:rsid w:val="00EA2A19"/>
    <w:rsid w:val="00EA2AF2"/>
    <w:rsid w:val="00EA44FE"/>
    <w:rsid w:val="00EA54B0"/>
    <w:rsid w:val="00EA6149"/>
    <w:rsid w:val="00EA643E"/>
    <w:rsid w:val="00EA74AB"/>
    <w:rsid w:val="00EA7654"/>
    <w:rsid w:val="00EA789E"/>
    <w:rsid w:val="00EA7D70"/>
    <w:rsid w:val="00EB13B1"/>
    <w:rsid w:val="00EB5AF6"/>
    <w:rsid w:val="00EB71B5"/>
    <w:rsid w:val="00EC19CE"/>
    <w:rsid w:val="00EC22D4"/>
    <w:rsid w:val="00EC29B4"/>
    <w:rsid w:val="00EC41DA"/>
    <w:rsid w:val="00EC5385"/>
    <w:rsid w:val="00EC7032"/>
    <w:rsid w:val="00EC7851"/>
    <w:rsid w:val="00ED00AA"/>
    <w:rsid w:val="00ED07C3"/>
    <w:rsid w:val="00ED19BC"/>
    <w:rsid w:val="00ED303E"/>
    <w:rsid w:val="00ED371C"/>
    <w:rsid w:val="00ED4FB8"/>
    <w:rsid w:val="00ED7BC4"/>
    <w:rsid w:val="00EE0783"/>
    <w:rsid w:val="00EE0FE3"/>
    <w:rsid w:val="00EE1AAE"/>
    <w:rsid w:val="00EE7E37"/>
    <w:rsid w:val="00EE7ED1"/>
    <w:rsid w:val="00EF02FA"/>
    <w:rsid w:val="00EF05D5"/>
    <w:rsid w:val="00EF17D1"/>
    <w:rsid w:val="00EF1CC3"/>
    <w:rsid w:val="00EF4DFC"/>
    <w:rsid w:val="00EF54F6"/>
    <w:rsid w:val="00F008B6"/>
    <w:rsid w:val="00F01D62"/>
    <w:rsid w:val="00F022AD"/>
    <w:rsid w:val="00F036B7"/>
    <w:rsid w:val="00F07221"/>
    <w:rsid w:val="00F07D7C"/>
    <w:rsid w:val="00F1089C"/>
    <w:rsid w:val="00F10A15"/>
    <w:rsid w:val="00F11630"/>
    <w:rsid w:val="00F139F4"/>
    <w:rsid w:val="00F13E26"/>
    <w:rsid w:val="00F140F6"/>
    <w:rsid w:val="00F14976"/>
    <w:rsid w:val="00F15141"/>
    <w:rsid w:val="00F156C0"/>
    <w:rsid w:val="00F15B30"/>
    <w:rsid w:val="00F15C86"/>
    <w:rsid w:val="00F15FCD"/>
    <w:rsid w:val="00F166DA"/>
    <w:rsid w:val="00F169B1"/>
    <w:rsid w:val="00F17390"/>
    <w:rsid w:val="00F22266"/>
    <w:rsid w:val="00F22870"/>
    <w:rsid w:val="00F235E9"/>
    <w:rsid w:val="00F23E05"/>
    <w:rsid w:val="00F24D25"/>
    <w:rsid w:val="00F26093"/>
    <w:rsid w:val="00F26D22"/>
    <w:rsid w:val="00F308C5"/>
    <w:rsid w:val="00F311FA"/>
    <w:rsid w:val="00F315C7"/>
    <w:rsid w:val="00F32890"/>
    <w:rsid w:val="00F33069"/>
    <w:rsid w:val="00F35384"/>
    <w:rsid w:val="00F361D1"/>
    <w:rsid w:val="00F40B85"/>
    <w:rsid w:val="00F42687"/>
    <w:rsid w:val="00F43B85"/>
    <w:rsid w:val="00F45F7B"/>
    <w:rsid w:val="00F47C29"/>
    <w:rsid w:val="00F5002D"/>
    <w:rsid w:val="00F50806"/>
    <w:rsid w:val="00F50C30"/>
    <w:rsid w:val="00F535C9"/>
    <w:rsid w:val="00F5371A"/>
    <w:rsid w:val="00F53766"/>
    <w:rsid w:val="00F5376E"/>
    <w:rsid w:val="00F546B3"/>
    <w:rsid w:val="00F54825"/>
    <w:rsid w:val="00F55281"/>
    <w:rsid w:val="00F56601"/>
    <w:rsid w:val="00F56CEF"/>
    <w:rsid w:val="00F57433"/>
    <w:rsid w:val="00F57AFB"/>
    <w:rsid w:val="00F60AC9"/>
    <w:rsid w:val="00F61819"/>
    <w:rsid w:val="00F61C75"/>
    <w:rsid w:val="00F63B8B"/>
    <w:rsid w:val="00F63E63"/>
    <w:rsid w:val="00F64125"/>
    <w:rsid w:val="00F64339"/>
    <w:rsid w:val="00F64B19"/>
    <w:rsid w:val="00F65B31"/>
    <w:rsid w:val="00F65EAC"/>
    <w:rsid w:val="00F661E3"/>
    <w:rsid w:val="00F664F0"/>
    <w:rsid w:val="00F6718E"/>
    <w:rsid w:val="00F67214"/>
    <w:rsid w:val="00F67D2E"/>
    <w:rsid w:val="00F67E27"/>
    <w:rsid w:val="00F70DE1"/>
    <w:rsid w:val="00F71161"/>
    <w:rsid w:val="00F71464"/>
    <w:rsid w:val="00F727D6"/>
    <w:rsid w:val="00F728F2"/>
    <w:rsid w:val="00F74606"/>
    <w:rsid w:val="00F75E27"/>
    <w:rsid w:val="00F77B27"/>
    <w:rsid w:val="00F80BF7"/>
    <w:rsid w:val="00F813C7"/>
    <w:rsid w:val="00F8150B"/>
    <w:rsid w:val="00F81FF6"/>
    <w:rsid w:val="00F837A3"/>
    <w:rsid w:val="00F842F0"/>
    <w:rsid w:val="00F84C7F"/>
    <w:rsid w:val="00F851BD"/>
    <w:rsid w:val="00F85460"/>
    <w:rsid w:val="00F914AF"/>
    <w:rsid w:val="00F94147"/>
    <w:rsid w:val="00F967A4"/>
    <w:rsid w:val="00FA1217"/>
    <w:rsid w:val="00FA2C68"/>
    <w:rsid w:val="00FA5CD6"/>
    <w:rsid w:val="00FA68EE"/>
    <w:rsid w:val="00FA6BD9"/>
    <w:rsid w:val="00FA7101"/>
    <w:rsid w:val="00FA792A"/>
    <w:rsid w:val="00FA7BCA"/>
    <w:rsid w:val="00FB0586"/>
    <w:rsid w:val="00FB15B1"/>
    <w:rsid w:val="00FB18D7"/>
    <w:rsid w:val="00FB190D"/>
    <w:rsid w:val="00FB2E10"/>
    <w:rsid w:val="00FB3CAE"/>
    <w:rsid w:val="00FB44A4"/>
    <w:rsid w:val="00FB5D24"/>
    <w:rsid w:val="00FB6797"/>
    <w:rsid w:val="00FB68AF"/>
    <w:rsid w:val="00FC1F44"/>
    <w:rsid w:val="00FC2954"/>
    <w:rsid w:val="00FC2DAF"/>
    <w:rsid w:val="00FC4974"/>
    <w:rsid w:val="00FC5745"/>
    <w:rsid w:val="00FC6A81"/>
    <w:rsid w:val="00FC6F23"/>
    <w:rsid w:val="00FC71FA"/>
    <w:rsid w:val="00FD0CFF"/>
    <w:rsid w:val="00FD1050"/>
    <w:rsid w:val="00FD3B27"/>
    <w:rsid w:val="00FD42AE"/>
    <w:rsid w:val="00FD57A1"/>
    <w:rsid w:val="00FD585B"/>
    <w:rsid w:val="00FD5E76"/>
    <w:rsid w:val="00FD60F8"/>
    <w:rsid w:val="00FD6B7A"/>
    <w:rsid w:val="00FD6E2E"/>
    <w:rsid w:val="00FD7237"/>
    <w:rsid w:val="00FD7444"/>
    <w:rsid w:val="00FE0273"/>
    <w:rsid w:val="00FE027A"/>
    <w:rsid w:val="00FE07FD"/>
    <w:rsid w:val="00FE3C1E"/>
    <w:rsid w:val="00FE4349"/>
    <w:rsid w:val="00FE6B14"/>
    <w:rsid w:val="00FF05A6"/>
    <w:rsid w:val="00FF267F"/>
    <w:rsid w:val="00FF482D"/>
    <w:rsid w:val="00FF50B1"/>
    <w:rsid w:val="00FF524D"/>
    <w:rsid w:val="00FF68BA"/>
    <w:rsid w:val="00FF6F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33FBF0"/>
  <w15:docId w15:val="{4CCFA90B-B3F6-41C7-B5C2-BE01B5415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22D4"/>
    <w:rPr>
      <w:sz w:val="24"/>
      <w:szCs w:val="24"/>
    </w:rPr>
  </w:style>
  <w:style w:type="paragraph" w:styleId="Heading1">
    <w:name w:val="heading 1"/>
    <w:aliases w:val="A_Tuachuong"/>
    <w:basedOn w:val="Normal"/>
    <w:next w:val="Normal"/>
    <w:link w:val="Heading1Char"/>
    <w:qFormat/>
    <w:rsid w:val="00B927BE"/>
    <w:pPr>
      <w:keepNext/>
      <w:tabs>
        <w:tab w:val="left" w:pos="1440"/>
        <w:tab w:val="num" w:pos="2470"/>
      </w:tabs>
      <w:spacing w:before="240" w:after="240"/>
      <w:ind w:left="1318" w:hanging="1008"/>
      <w:jc w:val="center"/>
      <w:outlineLvl w:val="0"/>
    </w:pPr>
    <w:rPr>
      <w:rFonts w:eastAsia="Calibri"/>
      <w:b/>
      <w:bCs/>
      <w:kern w:val="32"/>
      <w:sz w:val="32"/>
      <w:szCs w:val="32"/>
    </w:rPr>
  </w:style>
  <w:style w:type="paragraph" w:styleId="Heading2">
    <w:name w:val="heading 2"/>
    <w:aliases w:val="A_Tua1"/>
    <w:basedOn w:val="Normal"/>
    <w:next w:val="Normal"/>
    <w:link w:val="Heading2Char"/>
    <w:qFormat/>
    <w:rsid w:val="00B927BE"/>
    <w:pPr>
      <w:keepNext/>
      <w:tabs>
        <w:tab w:val="num" w:pos="638"/>
      </w:tabs>
      <w:spacing w:before="240" w:after="60"/>
      <w:ind w:left="638" w:hanging="576"/>
      <w:jc w:val="both"/>
      <w:outlineLvl w:val="1"/>
    </w:pPr>
    <w:rPr>
      <w:rFonts w:eastAsia="Calibri" w:cs="Arial"/>
      <w:b/>
      <w:bCs/>
      <w:iCs/>
      <w:sz w:val="28"/>
      <w:szCs w:val="28"/>
    </w:rPr>
  </w:style>
  <w:style w:type="paragraph" w:styleId="Heading3">
    <w:name w:val="heading 3"/>
    <w:aliases w:val="A_Tua2"/>
    <w:basedOn w:val="Normal"/>
    <w:next w:val="Normal"/>
    <w:link w:val="Heading3Char"/>
    <w:unhideWhenUsed/>
    <w:qFormat/>
    <w:rsid w:val="00E02598"/>
    <w:pPr>
      <w:keepNext/>
      <w:spacing w:before="240" w:after="60"/>
      <w:outlineLvl w:val="2"/>
    </w:pPr>
    <w:rPr>
      <w:rFonts w:ascii="Cambria" w:hAnsi="Cambria"/>
      <w:b/>
      <w:bCs/>
      <w:sz w:val="26"/>
      <w:szCs w:val="26"/>
    </w:rPr>
  </w:style>
  <w:style w:type="paragraph" w:styleId="Heading4">
    <w:name w:val="heading 4"/>
    <w:aliases w:val="A_Tua3"/>
    <w:basedOn w:val="Normal"/>
    <w:next w:val="Normal"/>
    <w:link w:val="Heading4Char"/>
    <w:qFormat/>
    <w:rsid w:val="00B927BE"/>
    <w:pPr>
      <w:keepNext/>
      <w:tabs>
        <w:tab w:val="num" w:pos="864"/>
      </w:tabs>
      <w:spacing w:before="240" w:after="60"/>
      <w:ind w:left="864" w:hanging="864"/>
      <w:jc w:val="both"/>
      <w:outlineLvl w:val="3"/>
    </w:pPr>
    <w:rPr>
      <w:b/>
      <w:bCs/>
      <w:i/>
      <w:sz w:val="26"/>
      <w:szCs w:val="26"/>
    </w:rPr>
  </w:style>
  <w:style w:type="paragraph" w:styleId="Heading5">
    <w:name w:val="heading 5"/>
    <w:basedOn w:val="Normal"/>
    <w:next w:val="Normal"/>
    <w:link w:val="Heading5Char"/>
    <w:qFormat/>
    <w:rsid w:val="00B927BE"/>
    <w:pPr>
      <w:tabs>
        <w:tab w:val="num" w:pos="1008"/>
      </w:tabs>
      <w:spacing w:before="240" w:after="60"/>
      <w:ind w:left="1008" w:hanging="1008"/>
      <w:jc w:val="both"/>
      <w:outlineLvl w:val="4"/>
    </w:pPr>
    <w:rPr>
      <w:b/>
      <w:bCs/>
      <w:i/>
      <w:iCs/>
      <w:sz w:val="26"/>
      <w:szCs w:val="26"/>
    </w:rPr>
  </w:style>
  <w:style w:type="paragraph" w:styleId="Heading6">
    <w:name w:val="heading 6"/>
    <w:basedOn w:val="Normal"/>
    <w:next w:val="Normal"/>
    <w:link w:val="Heading6Char"/>
    <w:qFormat/>
    <w:rsid w:val="00B927BE"/>
    <w:pPr>
      <w:tabs>
        <w:tab w:val="num" w:pos="1152"/>
      </w:tabs>
      <w:spacing w:before="240" w:after="60"/>
      <w:ind w:left="1152" w:hanging="1152"/>
      <w:jc w:val="both"/>
      <w:outlineLvl w:val="5"/>
    </w:pPr>
    <w:rPr>
      <w:b/>
      <w:bCs/>
      <w:sz w:val="22"/>
      <w:szCs w:val="22"/>
    </w:rPr>
  </w:style>
  <w:style w:type="paragraph" w:styleId="Heading7">
    <w:name w:val="heading 7"/>
    <w:basedOn w:val="Normal"/>
    <w:next w:val="Normal"/>
    <w:link w:val="Heading7Char"/>
    <w:qFormat/>
    <w:rsid w:val="00B927BE"/>
    <w:pPr>
      <w:tabs>
        <w:tab w:val="num" w:pos="1296"/>
      </w:tabs>
      <w:spacing w:before="240" w:after="60"/>
      <w:ind w:left="1296" w:hanging="1296"/>
      <w:jc w:val="both"/>
      <w:outlineLvl w:val="6"/>
    </w:pPr>
  </w:style>
  <w:style w:type="paragraph" w:styleId="Heading8">
    <w:name w:val="heading 8"/>
    <w:basedOn w:val="Normal"/>
    <w:next w:val="Normal"/>
    <w:link w:val="Heading8Char"/>
    <w:qFormat/>
    <w:rsid w:val="00B927BE"/>
    <w:pPr>
      <w:tabs>
        <w:tab w:val="num" w:pos="1440"/>
      </w:tabs>
      <w:spacing w:before="240" w:after="60"/>
      <w:ind w:left="1440" w:hanging="1440"/>
      <w:jc w:val="both"/>
      <w:outlineLvl w:val="7"/>
    </w:pPr>
    <w:rPr>
      <w:i/>
      <w:iCs/>
    </w:rPr>
  </w:style>
  <w:style w:type="paragraph" w:styleId="Heading9">
    <w:name w:val="heading 9"/>
    <w:basedOn w:val="Normal"/>
    <w:next w:val="Normal"/>
    <w:link w:val="Heading9Char"/>
    <w:qFormat/>
    <w:rsid w:val="00B927BE"/>
    <w:pPr>
      <w:tabs>
        <w:tab w:val="num" w:pos="1584"/>
      </w:tabs>
      <w:spacing w:before="240" w:after="60"/>
      <w:ind w:left="1584" w:hanging="1584"/>
      <w:jc w:val="both"/>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03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 Char Char Char"/>
    <w:basedOn w:val="Normal"/>
    <w:link w:val="NormalWebChar"/>
    <w:qFormat/>
    <w:rsid w:val="00157525"/>
    <w:pPr>
      <w:spacing w:before="100" w:beforeAutospacing="1" w:after="100" w:afterAutospacing="1"/>
    </w:pPr>
  </w:style>
  <w:style w:type="paragraph" w:styleId="Header">
    <w:name w:val="header"/>
    <w:basedOn w:val="Normal"/>
    <w:link w:val="HeaderChar"/>
    <w:uiPriority w:val="99"/>
    <w:rsid w:val="008237DD"/>
    <w:pPr>
      <w:tabs>
        <w:tab w:val="center" w:pos="4320"/>
        <w:tab w:val="right" w:pos="8640"/>
      </w:tabs>
    </w:pPr>
  </w:style>
  <w:style w:type="character" w:customStyle="1" w:styleId="HeaderChar">
    <w:name w:val="Header Char"/>
    <w:link w:val="Header"/>
    <w:uiPriority w:val="99"/>
    <w:rsid w:val="008237DD"/>
    <w:rPr>
      <w:sz w:val="24"/>
      <w:szCs w:val="24"/>
      <w:lang w:val="en-US" w:eastAsia="en-US" w:bidi="ar-SA"/>
    </w:rPr>
  </w:style>
  <w:style w:type="paragraph" w:styleId="BodyText">
    <w:name w:val="Body Text"/>
    <w:aliases w:val="Heading 3 Char Char Char"/>
    <w:basedOn w:val="Normal"/>
    <w:link w:val="BodyTextChar1"/>
    <w:rsid w:val="004645A9"/>
    <w:pPr>
      <w:jc w:val="both"/>
    </w:pPr>
    <w:rPr>
      <w:rFonts w:ascii="VNI-Times" w:hAnsi="VNI-Times"/>
      <w:sz w:val="26"/>
      <w:szCs w:val="20"/>
    </w:rPr>
  </w:style>
  <w:style w:type="paragraph" w:styleId="BodyText2">
    <w:name w:val="Body Text 2"/>
    <w:basedOn w:val="Normal"/>
    <w:link w:val="BodyText2Char"/>
    <w:rsid w:val="004E7B2D"/>
    <w:pPr>
      <w:jc w:val="both"/>
    </w:pPr>
    <w:rPr>
      <w:rFonts w:ascii="VNI-Times" w:hAnsi="VNI-Times"/>
      <w:sz w:val="26"/>
      <w:szCs w:val="20"/>
    </w:rPr>
  </w:style>
  <w:style w:type="paragraph" w:customStyle="1" w:styleId="CharCharCharCharCharCharCharCharCharCharCharCharCharCharChar">
    <w:name w:val="Char Char Char Char Char Char Char Char Char Char Char Char Char Char Char"/>
    <w:basedOn w:val="Normal"/>
    <w:rsid w:val="004E7B2D"/>
    <w:pPr>
      <w:spacing w:after="160" w:line="240" w:lineRule="exact"/>
    </w:pPr>
    <w:rPr>
      <w:rFonts w:ascii="Verdana" w:hAnsi="Verdana"/>
      <w:sz w:val="20"/>
      <w:szCs w:val="20"/>
    </w:rPr>
  </w:style>
  <w:style w:type="character" w:styleId="Emphasis">
    <w:name w:val="Emphasis"/>
    <w:uiPriority w:val="20"/>
    <w:qFormat/>
    <w:rsid w:val="00653070"/>
    <w:rPr>
      <w:i/>
      <w:iCs/>
    </w:rPr>
  </w:style>
  <w:style w:type="paragraph" w:customStyle="1" w:styleId="Char">
    <w:name w:val="Char"/>
    <w:basedOn w:val="Normal"/>
    <w:semiHidden/>
    <w:rsid w:val="00E47B39"/>
    <w:pPr>
      <w:spacing w:after="160" w:line="240" w:lineRule="exact"/>
    </w:pPr>
    <w:rPr>
      <w:rFonts w:ascii="Arial" w:hAnsi="Arial"/>
      <w:sz w:val="22"/>
      <w:szCs w:val="22"/>
    </w:rPr>
  </w:style>
  <w:style w:type="paragraph" w:customStyle="1" w:styleId="base">
    <w:name w:val="base"/>
    <w:basedOn w:val="Normal"/>
    <w:link w:val="baseChar"/>
    <w:qFormat/>
    <w:rsid w:val="00640DD5"/>
    <w:pPr>
      <w:spacing w:before="60" w:after="60"/>
      <w:ind w:firstLine="720"/>
      <w:jc w:val="both"/>
    </w:pPr>
    <w:rPr>
      <w:sz w:val="26"/>
      <w:szCs w:val="26"/>
      <w:lang w:val="vi-VN" w:eastAsia="x-none"/>
    </w:rPr>
  </w:style>
  <w:style w:type="character" w:customStyle="1" w:styleId="baseChar">
    <w:name w:val="base Char"/>
    <w:link w:val="base"/>
    <w:locked/>
    <w:rsid w:val="00640DD5"/>
    <w:rPr>
      <w:sz w:val="26"/>
      <w:szCs w:val="26"/>
      <w:lang w:val="vi-VN" w:eastAsia="x-none" w:bidi="ar-SA"/>
    </w:rPr>
  </w:style>
  <w:style w:type="character" w:customStyle="1" w:styleId="Heading3Char">
    <w:name w:val="Heading 3 Char"/>
    <w:aliases w:val="A_Tua2 Char"/>
    <w:link w:val="Heading3"/>
    <w:rsid w:val="00E02598"/>
    <w:rPr>
      <w:rFonts w:ascii="Cambria" w:hAnsi="Cambria"/>
      <w:b/>
      <w:bCs/>
      <w:sz w:val="26"/>
      <w:szCs w:val="26"/>
    </w:rPr>
  </w:style>
  <w:style w:type="character" w:customStyle="1" w:styleId="Heading1Char">
    <w:name w:val="Heading 1 Char"/>
    <w:aliases w:val="A_Tuachuong Char"/>
    <w:link w:val="Heading1"/>
    <w:rsid w:val="00B927BE"/>
    <w:rPr>
      <w:rFonts w:eastAsia="Calibri"/>
      <w:b/>
      <w:bCs/>
      <w:kern w:val="32"/>
      <w:sz w:val="32"/>
      <w:szCs w:val="32"/>
    </w:rPr>
  </w:style>
  <w:style w:type="character" w:customStyle="1" w:styleId="Heading2Char">
    <w:name w:val="Heading 2 Char"/>
    <w:aliases w:val="A_Tua1 Char"/>
    <w:link w:val="Heading2"/>
    <w:rsid w:val="00B927BE"/>
    <w:rPr>
      <w:rFonts w:eastAsia="Calibri" w:cs="Arial"/>
      <w:b/>
      <w:bCs/>
      <w:iCs/>
      <w:sz w:val="28"/>
      <w:szCs w:val="28"/>
    </w:rPr>
  </w:style>
  <w:style w:type="character" w:customStyle="1" w:styleId="Heading4Char">
    <w:name w:val="Heading 4 Char"/>
    <w:aliases w:val="A_Tua3 Char"/>
    <w:link w:val="Heading4"/>
    <w:rsid w:val="00B927BE"/>
    <w:rPr>
      <w:b/>
      <w:bCs/>
      <w:i/>
      <w:sz w:val="26"/>
      <w:szCs w:val="26"/>
    </w:rPr>
  </w:style>
  <w:style w:type="character" w:customStyle="1" w:styleId="Heading5Char">
    <w:name w:val="Heading 5 Char"/>
    <w:link w:val="Heading5"/>
    <w:rsid w:val="00B927BE"/>
    <w:rPr>
      <w:b/>
      <w:bCs/>
      <w:i/>
      <w:iCs/>
      <w:sz w:val="26"/>
      <w:szCs w:val="26"/>
    </w:rPr>
  </w:style>
  <w:style w:type="character" w:customStyle="1" w:styleId="Heading6Char">
    <w:name w:val="Heading 6 Char"/>
    <w:link w:val="Heading6"/>
    <w:rsid w:val="00B927BE"/>
    <w:rPr>
      <w:b/>
      <w:bCs/>
      <w:sz w:val="22"/>
      <w:szCs w:val="22"/>
    </w:rPr>
  </w:style>
  <w:style w:type="character" w:customStyle="1" w:styleId="Heading7Char">
    <w:name w:val="Heading 7 Char"/>
    <w:link w:val="Heading7"/>
    <w:rsid w:val="00B927BE"/>
    <w:rPr>
      <w:sz w:val="24"/>
      <w:szCs w:val="24"/>
    </w:rPr>
  </w:style>
  <w:style w:type="character" w:customStyle="1" w:styleId="Heading8Char">
    <w:name w:val="Heading 8 Char"/>
    <w:link w:val="Heading8"/>
    <w:rsid w:val="00B927BE"/>
    <w:rPr>
      <w:i/>
      <w:iCs/>
      <w:sz w:val="24"/>
      <w:szCs w:val="24"/>
    </w:rPr>
  </w:style>
  <w:style w:type="character" w:customStyle="1" w:styleId="Heading9Char">
    <w:name w:val="Heading 9 Char"/>
    <w:link w:val="Heading9"/>
    <w:rsid w:val="00B927BE"/>
    <w:rPr>
      <w:rFonts w:ascii="Arial" w:hAnsi="Arial" w:cs="Arial"/>
      <w:sz w:val="22"/>
      <w:szCs w:val="22"/>
    </w:rPr>
  </w:style>
  <w:style w:type="paragraph" w:customStyle="1" w:styleId="CharChar2CharChar">
    <w:name w:val="Char Char2 Char Char"/>
    <w:basedOn w:val="Normal"/>
    <w:semiHidden/>
    <w:rsid w:val="00B927BE"/>
    <w:pPr>
      <w:spacing w:after="160" w:line="240" w:lineRule="exact"/>
    </w:pPr>
    <w:rPr>
      <w:rFonts w:ascii="Verdana" w:hAnsi="Verdana" w:cs="Verdana"/>
      <w:sz w:val="20"/>
      <w:szCs w:val="20"/>
    </w:rPr>
  </w:style>
  <w:style w:type="paragraph" w:styleId="TOC1">
    <w:name w:val="toc 1"/>
    <w:basedOn w:val="Normal"/>
    <w:next w:val="Normal"/>
    <w:autoRedefine/>
    <w:uiPriority w:val="39"/>
    <w:rsid w:val="00B927BE"/>
    <w:pPr>
      <w:tabs>
        <w:tab w:val="right" w:leader="dot" w:pos="9345"/>
      </w:tabs>
    </w:pPr>
  </w:style>
  <w:style w:type="paragraph" w:styleId="TOC2">
    <w:name w:val="toc 2"/>
    <w:basedOn w:val="Normal"/>
    <w:next w:val="Normal"/>
    <w:autoRedefine/>
    <w:uiPriority w:val="39"/>
    <w:rsid w:val="00B927BE"/>
    <w:pPr>
      <w:tabs>
        <w:tab w:val="right" w:leader="dot" w:pos="9345"/>
      </w:tabs>
      <w:spacing w:before="120" w:line="288" w:lineRule="auto"/>
    </w:pPr>
  </w:style>
  <w:style w:type="paragraph" w:styleId="TOC3">
    <w:name w:val="toc 3"/>
    <w:basedOn w:val="Normal"/>
    <w:next w:val="Normal"/>
    <w:autoRedefine/>
    <w:uiPriority w:val="39"/>
    <w:rsid w:val="00B927BE"/>
    <w:pPr>
      <w:tabs>
        <w:tab w:val="right" w:leader="dot" w:pos="9345"/>
      </w:tabs>
      <w:spacing w:line="288" w:lineRule="auto"/>
      <w:jc w:val="both"/>
    </w:pPr>
  </w:style>
  <w:style w:type="paragraph" w:styleId="TOC4">
    <w:name w:val="toc 4"/>
    <w:basedOn w:val="Normal"/>
    <w:next w:val="Normal"/>
    <w:autoRedefine/>
    <w:uiPriority w:val="39"/>
    <w:rsid w:val="00B927BE"/>
    <w:pPr>
      <w:tabs>
        <w:tab w:val="right" w:leader="dot" w:pos="9345"/>
      </w:tabs>
      <w:spacing w:before="120"/>
    </w:pPr>
  </w:style>
  <w:style w:type="character" w:styleId="Hyperlink">
    <w:name w:val="Hyperlink"/>
    <w:uiPriority w:val="99"/>
    <w:rsid w:val="00B927BE"/>
    <w:rPr>
      <w:color w:val="0000FF"/>
      <w:u w:val="single"/>
    </w:rPr>
  </w:style>
  <w:style w:type="character" w:customStyle="1" w:styleId="BodyTextChar">
    <w:name w:val="Body Text Char"/>
    <w:aliases w:val=" Char Char,Heading 3 Char Char Char Char"/>
    <w:rsid w:val="00B927BE"/>
    <w:rPr>
      <w:sz w:val="26"/>
      <w:szCs w:val="24"/>
      <w:lang w:val="en-US" w:eastAsia="zh-CN" w:bidi="ar-SA"/>
    </w:rPr>
  </w:style>
  <w:style w:type="paragraph" w:styleId="Caption">
    <w:name w:val="caption"/>
    <w:aliases w:val="Caption (table),Caption (tab,캡션 Char Char Char Char Char Char,캡션 Char Char Char Char Char,Caption Char1 Char,Caption Char Char Char,Caption Char1 Char Char1 Char,Caption Char Char Char Char1 Char,Caption Char1 Char Char Char Char,Caption Cha,Hìn"/>
    <w:basedOn w:val="Normal"/>
    <w:next w:val="Normal"/>
    <w:link w:val="CaptionChar"/>
    <w:qFormat/>
    <w:rsid w:val="00B927BE"/>
    <w:pPr>
      <w:tabs>
        <w:tab w:val="left" w:pos="1134"/>
      </w:tabs>
      <w:spacing w:before="120" w:after="120" w:line="240" w:lineRule="atLeast"/>
      <w:ind w:left="1134" w:hanging="1134"/>
      <w:jc w:val="both"/>
    </w:pPr>
    <w:rPr>
      <w:rFonts w:eastAsia="Calibri"/>
      <w:b/>
      <w:sz w:val="26"/>
      <w:szCs w:val="20"/>
      <w:lang w:val="en-GB"/>
    </w:rPr>
  </w:style>
  <w:style w:type="character" w:customStyle="1" w:styleId="CaptionChar">
    <w:name w:val="Caption Char"/>
    <w:aliases w:val="Caption (table) Char1,Caption (tab Char1,캡션 Char Char Char Char Char Char Char2,캡션 Char Char Char Char Char Char1,Caption Char1 Char Char1,Caption Char Char Char Char1,Caption Char1 Char Char1 Char Char1,Caption Cha Char,Hìn Char"/>
    <w:link w:val="Caption"/>
    <w:rsid w:val="00B927BE"/>
    <w:rPr>
      <w:rFonts w:eastAsia="Calibri"/>
      <w:b/>
      <w:sz w:val="26"/>
      <w:lang w:val="en-GB"/>
    </w:rPr>
  </w:style>
  <w:style w:type="paragraph" w:customStyle="1" w:styleId="mucchinoidung1">
    <w:name w:val="muc chi noi dung 1"/>
    <w:basedOn w:val="Normal"/>
    <w:autoRedefine/>
    <w:semiHidden/>
    <w:qFormat/>
    <w:rsid w:val="00B927BE"/>
    <w:pPr>
      <w:tabs>
        <w:tab w:val="left" w:pos="3366"/>
      </w:tabs>
      <w:spacing w:before="120" w:after="120" w:line="276" w:lineRule="auto"/>
      <w:jc w:val="center"/>
    </w:pPr>
    <w:rPr>
      <w:noProof/>
      <w:color w:val="000000"/>
      <w:sz w:val="26"/>
      <w:szCs w:val="28"/>
      <w:lang w:val="pt-BR"/>
    </w:rPr>
  </w:style>
  <w:style w:type="character" w:styleId="Strong">
    <w:name w:val="Strong"/>
    <w:uiPriority w:val="22"/>
    <w:qFormat/>
    <w:rsid w:val="00B927BE"/>
    <w:rPr>
      <w:b/>
      <w:bCs/>
    </w:rPr>
  </w:style>
  <w:style w:type="paragraph" w:styleId="Footer">
    <w:name w:val="footer"/>
    <w:basedOn w:val="Normal"/>
    <w:link w:val="FooterChar"/>
    <w:uiPriority w:val="99"/>
    <w:rsid w:val="00B927BE"/>
    <w:pPr>
      <w:tabs>
        <w:tab w:val="center" w:pos="4320"/>
        <w:tab w:val="right" w:pos="8640"/>
      </w:tabs>
      <w:jc w:val="both"/>
    </w:pPr>
    <w:rPr>
      <w:sz w:val="26"/>
      <w:szCs w:val="26"/>
      <w:lang w:val="x-none" w:eastAsia="x-none"/>
    </w:rPr>
  </w:style>
  <w:style w:type="character" w:customStyle="1" w:styleId="FooterChar">
    <w:name w:val="Footer Char"/>
    <w:link w:val="Footer"/>
    <w:uiPriority w:val="99"/>
    <w:rsid w:val="00B927BE"/>
    <w:rPr>
      <w:sz w:val="26"/>
      <w:szCs w:val="26"/>
      <w:lang w:val="x-none" w:eastAsia="x-none"/>
    </w:rPr>
  </w:style>
  <w:style w:type="character" w:styleId="PageNumber">
    <w:name w:val="page number"/>
    <w:rsid w:val="00B927BE"/>
  </w:style>
  <w:style w:type="character" w:customStyle="1" w:styleId="CaptiontableChar">
    <w:name w:val="Caption (table) Char"/>
    <w:aliases w:val="Caption (tab Char,캡션 Char Char Char Char Char Char Char,캡션 Char Char Char Char Char Char Char1"/>
    <w:semiHidden/>
    <w:rsid w:val="00B927BE"/>
    <w:rPr>
      <w:b/>
      <w:bCs/>
      <w:lang w:val="en-US" w:eastAsia="en-US"/>
    </w:rPr>
  </w:style>
  <w:style w:type="paragraph" w:customStyle="1" w:styleId="10">
    <w:name w:val="1.0"/>
    <w:aliases w:val="1.1,1.1.1 (Headings 1,2 &amp;&amp; 3-Number List)"/>
    <w:basedOn w:val="Normal"/>
    <w:semiHidden/>
    <w:rsid w:val="00B927BE"/>
    <w:pPr>
      <w:numPr>
        <w:ilvl w:val="3"/>
        <w:numId w:val="2"/>
      </w:numPr>
      <w:tabs>
        <w:tab w:val="clear" w:pos="2126"/>
        <w:tab w:val="num" w:pos="567"/>
      </w:tabs>
      <w:spacing w:line="360" w:lineRule="auto"/>
      <w:ind w:left="567" w:hanging="567"/>
    </w:pPr>
    <w:rPr>
      <w:rFonts w:ascii="Arial" w:eastAsia="Calibri" w:hAnsi="Arial"/>
      <w:b/>
      <w:lang w:val="en-GB" w:eastAsia="en-GB"/>
    </w:rPr>
  </w:style>
  <w:style w:type="paragraph" w:customStyle="1" w:styleId="level3">
    <w:name w:val="level 3"/>
    <w:basedOn w:val="10"/>
    <w:semiHidden/>
    <w:rsid w:val="00B927BE"/>
    <w:pPr>
      <w:numPr>
        <w:ilvl w:val="1"/>
      </w:numPr>
      <w:tabs>
        <w:tab w:val="clear" w:pos="567"/>
        <w:tab w:val="num" w:pos="2126"/>
      </w:tabs>
      <w:ind w:left="2126" w:hanging="850"/>
    </w:pPr>
    <w:rPr>
      <w:sz w:val="22"/>
    </w:rPr>
  </w:style>
  <w:style w:type="paragraph" w:customStyle="1" w:styleId="level1">
    <w:name w:val="level1"/>
    <w:basedOn w:val="10"/>
    <w:semiHidden/>
    <w:rsid w:val="00B927BE"/>
    <w:pPr>
      <w:numPr>
        <w:ilvl w:val="2"/>
      </w:numPr>
      <w:tabs>
        <w:tab w:val="clear" w:pos="1304"/>
        <w:tab w:val="num" w:pos="567"/>
      </w:tabs>
      <w:ind w:left="567" w:hanging="567"/>
    </w:pPr>
    <w:rPr>
      <w:sz w:val="22"/>
    </w:rPr>
  </w:style>
  <w:style w:type="paragraph" w:customStyle="1" w:styleId="level2">
    <w:name w:val="level2"/>
    <w:basedOn w:val="10"/>
    <w:semiHidden/>
    <w:rsid w:val="00B927BE"/>
    <w:pPr>
      <w:numPr>
        <w:ilvl w:val="4"/>
      </w:numPr>
      <w:tabs>
        <w:tab w:val="clear" w:pos="1843"/>
        <w:tab w:val="num" w:pos="1304"/>
      </w:tabs>
      <w:ind w:left="1304" w:hanging="737"/>
    </w:pPr>
    <w:rPr>
      <w:sz w:val="22"/>
    </w:rPr>
  </w:style>
  <w:style w:type="paragraph" w:customStyle="1" w:styleId="level4">
    <w:name w:val="level4"/>
    <w:basedOn w:val="10"/>
    <w:semiHidden/>
    <w:rsid w:val="00B927BE"/>
    <w:pPr>
      <w:numPr>
        <w:ilvl w:val="0"/>
        <w:numId w:val="0"/>
      </w:numPr>
      <w:tabs>
        <w:tab w:val="num" w:pos="1843"/>
      </w:tabs>
      <w:ind w:left="2835" w:hanging="992"/>
    </w:pPr>
    <w:rPr>
      <w:sz w:val="22"/>
    </w:rPr>
  </w:style>
  <w:style w:type="character" w:customStyle="1" w:styleId="ATua1CharChar">
    <w:name w:val="A_Tua1 Char Char"/>
    <w:semiHidden/>
    <w:locked/>
    <w:rsid w:val="00B927BE"/>
    <w:rPr>
      <w:rFonts w:cs="Arial"/>
      <w:b/>
      <w:bCs/>
      <w:iCs/>
      <w:sz w:val="28"/>
      <w:szCs w:val="28"/>
      <w:lang w:val="en-US" w:eastAsia="en-US" w:bidi="ar-SA"/>
    </w:rPr>
  </w:style>
  <w:style w:type="paragraph" w:customStyle="1" w:styleId="Gachdaudong">
    <w:name w:val="Gach dau dong"/>
    <w:basedOn w:val="Normal"/>
    <w:semiHidden/>
    <w:rsid w:val="00B927BE"/>
    <w:pPr>
      <w:numPr>
        <w:numId w:val="3"/>
      </w:numPr>
      <w:spacing w:before="120" w:after="120"/>
      <w:jc w:val="both"/>
    </w:pPr>
    <w:rPr>
      <w:szCs w:val="26"/>
    </w:rPr>
  </w:style>
  <w:style w:type="table" w:customStyle="1" w:styleId="TableGrid1">
    <w:name w:val="Table Grid1"/>
    <w:basedOn w:val="TableNormal"/>
    <w:next w:val="TableGrid"/>
    <w:semiHidden/>
    <w:rsid w:val="00B927BE"/>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ach">
    <w:name w:val="gach"/>
    <w:basedOn w:val="Normal"/>
    <w:link w:val="gachChar"/>
    <w:semiHidden/>
    <w:qFormat/>
    <w:rsid w:val="00B927BE"/>
    <w:pPr>
      <w:numPr>
        <w:numId w:val="5"/>
      </w:numPr>
      <w:tabs>
        <w:tab w:val="left" w:pos="851"/>
      </w:tabs>
      <w:spacing w:before="40" w:after="40"/>
      <w:jc w:val="both"/>
    </w:pPr>
    <w:rPr>
      <w:rFonts w:eastAsia="Calibri"/>
      <w:sz w:val="26"/>
      <w:szCs w:val="20"/>
    </w:rPr>
  </w:style>
  <w:style w:type="character" w:customStyle="1" w:styleId="gachChar">
    <w:name w:val="gach Char"/>
    <w:link w:val="gach"/>
    <w:semiHidden/>
    <w:rsid w:val="00B927BE"/>
    <w:rPr>
      <w:rFonts w:eastAsia="Calibri"/>
      <w:sz w:val="26"/>
    </w:rPr>
  </w:style>
  <w:style w:type="paragraph" w:styleId="ListParagraph">
    <w:name w:val="List Paragraph"/>
    <w:basedOn w:val="Normal"/>
    <w:uiPriority w:val="34"/>
    <w:qFormat/>
    <w:rsid w:val="00B927BE"/>
    <w:pPr>
      <w:spacing w:after="200" w:line="276" w:lineRule="auto"/>
      <w:ind w:left="720"/>
      <w:contextualSpacing/>
    </w:pPr>
    <w:rPr>
      <w:rFonts w:eastAsia="Calibri"/>
      <w:sz w:val="22"/>
      <w:szCs w:val="22"/>
    </w:rPr>
  </w:style>
  <w:style w:type="paragraph" w:styleId="BodyTextIndent2">
    <w:name w:val="Body Text Indent 2"/>
    <w:basedOn w:val="Normal"/>
    <w:link w:val="BodyTextIndent2Char"/>
    <w:rsid w:val="00B927BE"/>
    <w:pPr>
      <w:spacing w:after="120" w:line="480" w:lineRule="auto"/>
      <w:ind w:left="360"/>
    </w:pPr>
  </w:style>
  <w:style w:type="character" w:customStyle="1" w:styleId="BodyTextIndent2Char">
    <w:name w:val="Body Text Indent 2 Char"/>
    <w:link w:val="BodyTextIndent2"/>
    <w:rsid w:val="00B927BE"/>
    <w:rPr>
      <w:sz w:val="24"/>
      <w:szCs w:val="24"/>
    </w:rPr>
  </w:style>
  <w:style w:type="character" w:customStyle="1" w:styleId="apple-converted-space">
    <w:name w:val="apple-converted-space"/>
    <w:rsid w:val="00B927BE"/>
  </w:style>
  <w:style w:type="paragraph" w:styleId="TOC5">
    <w:name w:val="toc 5"/>
    <w:basedOn w:val="Normal"/>
    <w:next w:val="Normal"/>
    <w:autoRedefine/>
    <w:uiPriority w:val="39"/>
    <w:unhideWhenUsed/>
    <w:rsid w:val="00B927BE"/>
    <w:pPr>
      <w:spacing w:after="100" w:line="259" w:lineRule="auto"/>
      <w:ind w:left="880"/>
    </w:pPr>
    <w:rPr>
      <w:rFonts w:ascii="Calibri" w:hAnsi="Calibri"/>
      <w:sz w:val="22"/>
      <w:szCs w:val="22"/>
    </w:rPr>
  </w:style>
  <w:style w:type="paragraph" w:styleId="TOC6">
    <w:name w:val="toc 6"/>
    <w:basedOn w:val="Normal"/>
    <w:next w:val="Normal"/>
    <w:autoRedefine/>
    <w:uiPriority w:val="39"/>
    <w:unhideWhenUsed/>
    <w:rsid w:val="00B927BE"/>
    <w:pPr>
      <w:spacing w:after="100" w:line="259" w:lineRule="auto"/>
      <w:ind w:left="1100"/>
    </w:pPr>
    <w:rPr>
      <w:rFonts w:ascii="Calibri" w:hAnsi="Calibri"/>
      <w:sz w:val="22"/>
      <w:szCs w:val="22"/>
    </w:rPr>
  </w:style>
  <w:style w:type="paragraph" w:styleId="TOC7">
    <w:name w:val="toc 7"/>
    <w:basedOn w:val="Normal"/>
    <w:next w:val="Normal"/>
    <w:autoRedefine/>
    <w:uiPriority w:val="39"/>
    <w:unhideWhenUsed/>
    <w:rsid w:val="00B927BE"/>
    <w:pPr>
      <w:spacing w:after="100" w:line="259" w:lineRule="auto"/>
      <w:ind w:left="1320"/>
    </w:pPr>
    <w:rPr>
      <w:rFonts w:ascii="Calibri" w:hAnsi="Calibri"/>
      <w:sz w:val="22"/>
      <w:szCs w:val="22"/>
    </w:rPr>
  </w:style>
  <w:style w:type="paragraph" w:styleId="TOC8">
    <w:name w:val="toc 8"/>
    <w:basedOn w:val="Normal"/>
    <w:next w:val="Normal"/>
    <w:autoRedefine/>
    <w:uiPriority w:val="39"/>
    <w:unhideWhenUsed/>
    <w:rsid w:val="00B927BE"/>
    <w:pPr>
      <w:spacing w:after="100" w:line="259" w:lineRule="auto"/>
      <w:ind w:left="1540"/>
    </w:pPr>
    <w:rPr>
      <w:rFonts w:ascii="Calibri" w:hAnsi="Calibri"/>
      <w:sz w:val="22"/>
      <w:szCs w:val="22"/>
    </w:rPr>
  </w:style>
  <w:style w:type="paragraph" w:styleId="TOC9">
    <w:name w:val="toc 9"/>
    <w:basedOn w:val="Normal"/>
    <w:next w:val="Normal"/>
    <w:autoRedefine/>
    <w:uiPriority w:val="39"/>
    <w:unhideWhenUsed/>
    <w:rsid w:val="00B927BE"/>
    <w:pPr>
      <w:spacing w:after="100" w:line="259" w:lineRule="auto"/>
      <w:ind w:left="1760"/>
    </w:pPr>
    <w:rPr>
      <w:rFonts w:ascii="Calibri" w:hAnsi="Calibri"/>
      <w:sz w:val="22"/>
      <w:szCs w:val="22"/>
    </w:rPr>
  </w:style>
  <w:style w:type="paragraph" w:customStyle="1" w:styleId="CharChar5">
    <w:name w:val="Char Char5"/>
    <w:basedOn w:val="Normal"/>
    <w:semiHidden/>
    <w:rsid w:val="00B927BE"/>
    <w:pPr>
      <w:spacing w:after="160" w:line="240" w:lineRule="exact"/>
    </w:pPr>
    <w:rPr>
      <w:rFonts w:ascii="Verdana" w:hAnsi="Verdana" w:cs="Verdana"/>
      <w:sz w:val="20"/>
      <w:szCs w:val="20"/>
    </w:rPr>
  </w:style>
  <w:style w:type="paragraph" w:styleId="FootnoteText">
    <w:name w:val="footnote text"/>
    <w:aliases w:val="Footnote Text Char1 Char1,Footnote Text Char Char Char1,Footnote Text Char1 Char Char,Footnote Text Char Char Char Char Char Char Char,Footnote Text Char Char Char Char Char Char Char Char,single space,fn,FOOTNOTES Char,single space1 Char"/>
    <w:basedOn w:val="Normal"/>
    <w:link w:val="FootnoteTextChar"/>
    <w:uiPriority w:val="99"/>
    <w:qFormat/>
    <w:rsid w:val="00B927BE"/>
    <w:rPr>
      <w:sz w:val="20"/>
      <w:szCs w:val="20"/>
    </w:rPr>
  </w:style>
  <w:style w:type="character" w:customStyle="1" w:styleId="FootnoteTextChar">
    <w:name w:val="Footnote Text Char"/>
    <w:aliases w:val="Footnote Text Char1 Char1 Char,Footnote Text Char Char Char1 Char,Footnote Text Char1 Char Char Char,Footnote Text Char Char Char Char Char Char Char Char1,Footnote Text Char Char Char Char Char Char Char Char Char,single space Char"/>
    <w:basedOn w:val="DefaultParagraphFont"/>
    <w:link w:val="FootnoteText"/>
    <w:uiPriority w:val="99"/>
    <w:qFormat/>
    <w:rsid w:val="00B927BE"/>
  </w:style>
  <w:style w:type="character" w:styleId="FootnoteReference">
    <w:name w:val="footnote reference"/>
    <w:aliases w:val="Footnote,Footnote + Arial,10 pt,Black,Ref,de nota al pie,Footnote text,ftref,Footnote Text1,f,BearingPoint,16 Point,Superscript 6 Point,fr,Footnote Text Char Char Char Char Char Char Ch Char Char Char Char Char Char C,Footnote Text11"/>
    <w:uiPriority w:val="99"/>
    <w:qFormat/>
    <w:rsid w:val="00B927BE"/>
    <w:rPr>
      <w:vertAlign w:val="superscript"/>
    </w:rPr>
  </w:style>
  <w:style w:type="paragraph" w:customStyle="1" w:styleId="CharChar50">
    <w:name w:val="Char Char5"/>
    <w:basedOn w:val="Normal"/>
    <w:semiHidden/>
    <w:rsid w:val="00B927BE"/>
    <w:pPr>
      <w:spacing w:after="160" w:line="240" w:lineRule="exact"/>
    </w:pPr>
    <w:rPr>
      <w:rFonts w:ascii="Verdana" w:hAnsi="Verdana" w:cs="Verdana"/>
      <w:sz w:val="20"/>
      <w:szCs w:val="20"/>
    </w:rPr>
  </w:style>
  <w:style w:type="paragraph" w:customStyle="1" w:styleId="hinh">
    <w:name w:val="hinh"/>
    <w:basedOn w:val="Normal"/>
    <w:semiHidden/>
    <w:rsid w:val="00B927BE"/>
    <w:pPr>
      <w:spacing w:before="60" w:after="60"/>
      <w:ind w:firstLine="567"/>
      <w:jc w:val="both"/>
    </w:pPr>
    <w:rPr>
      <w:i/>
      <w:sz w:val="28"/>
      <w:szCs w:val="28"/>
    </w:rPr>
  </w:style>
  <w:style w:type="paragraph" w:styleId="TableofFigures">
    <w:name w:val="table of figures"/>
    <w:basedOn w:val="Normal"/>
    <w:next w:val="Normal"/>
    <w:uiPriority w:val="99"/>
    <w:rsid w:val="00B927BE"/>
  </w:style>
  <w:style w:type="paragraph" w:customStyle="1" w:styleId="bang">
    <w:name w:val="bang"/>
    <w:basedOn w:val="Normal"/>
    <w:semiHidden/>
    <w:rsid w:val="00B927BE"/>
    <w:pPr>
      <w:spacing w:before="60"/>
      <w:ind w:firstLine="567"/>
      <w:jc w:val="center"/>
    </w:pPr>
    <w:rPr>
      <w:i/>
      <w:sz w:val="26"/>
      <w:szCs w:val="28"/>
    </w:rPr>
  </w:style>
  <w:style w:type="paragraph" w:customStyle="1" w:styleId="PHULUC1-BANG">
    <w:name w:val="PHULUC1-BANG"/>
    <w:basedOn w:val="TableofFigures"/>
    <w:semiHidden/>
    <w:rsid w:val="00B927BE"/>
    <w:pPr>
      <w:tabs>
        <w:tab w:val="right" w:leader="dot" w:pos="9019"/>
      </w:tabs>
      <w:jc w:val="center"/>
    </w:pPr>
    <w:rPr>
      <w:i/>
      <w:sz w:val="26"/>
      <w:lang w:eastAsia="zh-CN"/>
    </w:rPr>
  </w:style>
  <w:style w:type="paragraph" w:styleId="BalloonText">
    <w:name w:val="Balloon Text"/>
    <w:basedOn w:val="Normal"/>
    <w:link w:val="BalloonTextChar"/>
    <w:rsid w:val="00B927BE"/>
    <w:rPr>
      <w:rFonts w:ascii="Tahoma" w:hAnsi="Tahoma" w:cs="Tahoma"/>
      <w:sz w:val="16"/>
      <w:szCs w:val="16"/>
    </w:rPr>
  </w:style>
  <w:style w:type="character" w:customStyle="1" w:styleId="BalloonTextChar">
    <w:name w:val="Balloon Text Char"/>
    <w:link w:val="BalloonText"/>
    <w:rsid w:val="00B927BE"/>
    <w:rPr>
      <w:rFonts w:ascii="Tahoma" w:hAnsi="Tahoma" w:cs="Tahoma"/>
      <w:sz w:val="16"/>
      <w:szCs w:val="16"/>
    </w:rPr>
  </w:style>
  <w:style w:type="paragraph" w:customStyle="1" w:styleId="PHULUC2">
    <w:name w:val="PHU LUC 2"/>
    <w:basedOn w:val="Normal"/>
    <w:semiHidden/>
    <w:rsid w:val="00B927BE"/>
    <w:pPr>
      <w:jc w:val="center"/>
    </w:pPr>
    <w:rPr>
      <w:i/>
      <w:sz w:val="26"/>
      <w:lang w:eastAsia="zh-CN"/>
    </w:rPr>
  </w:style>
  <w:style w:type="paragraph" w:customStyle="1" w:styleId="hinh-noidung">
    <w:name w:val="hinh-noidung"/>
    <w:basedOn w:val="Normal"/>
    <w:link w:val="hinh-noidungChar"/>
    <w:rsid w:val="00B927BE"/>
    <w:pPr>
      <w:spacing w:before="60"/>
      <w:ind w:firstLine="567"/>
      <w:jc w:val="center"/>
    </w:pPr>
    <w:rPr>
      <w:rFonts w:eastAsia="Calibri"/>
      <w:sz w:val="26"/>
      <w:szCs w:val="28"/>
    </w:rPr>
  </w:style>
  <w:style w:type="numbering" w:styleId="111111">
    <w:name w:val="Outline List 2"/>
    <w:basedOn w:val="NoList"/>
    <w:rsid w:val="00B927BE"/>
    <w:pPr>
      <w:numPr>
        <w:numId w:val="6"/>
      </w:numPr>
    </w:pPr>
  </w:style>
  <w:style w:type="numbering" w:styleId="1ai">
    <w:name w:val="Outline List 1"/>
    <w:basedOn w:val="NoList"/>
    <w:rsid w:val="00B927BE"/>
    <w:pPr>
      <w:numPr>
        <w:numId w:val="7"/>
      </w:numPr>
    </w:pPr>
  </w:style>
  <w:style w:type="numbering" w:styleId="ArticleSection">
    <w:name w:val="Outline List 3"/>
    <w:basedOn w:val="NoList"/>
    <w:rsid w:val="00B927BE"/>
    <w:pPr>
      <w:numPr>
        <w:numId w:val="8"/>
      </w:numPr>
    </w:pPr>
  </w:style>
  <w:style w:type="paragraph" w:styleId="BlockText">
    <w:name w:val="Block Text"/>
    <w:basedOn w:val="Normal"/>
    <w:rsid w:val="00B927BE"/>
    <w:pPr>
      <w:spacing w:after="120"/>
      <w:ind w:left="1440" w:right="1440"/>
    </w:pPr>
  </w:style>
  <w:style w:type="paragraph" w:styleId="BodyText3">
    <w:name w:val="Body Text 3"/>
    <w:basedOn w:val="Normal"/>
    <w:link w:val="BodyText3Char"/>
    <w:rsid w:val="00B927BE"/>
    <w:pPr>
      <w:spacing w:after="120"/>
    </w:pPr>
    <w:rPr>
      <w:sz w:val="16"/>
      <w:szCs w:val="16"/>
    </w:rPr>
  </w:style>
  <w:style w:type="character" w:customStyle="1" w:styleId="BodyText3Char">
    <w:name w:val="Body Text 3 Char"/>
    <w:link w:val="BodyText3"/>
    <w:rsid w:val="00B927BE"/>
    <w:rPr>
      <w:sz w:val="16"/>
      <w:szCs w:val="16"/>
    </w:rPr>
  </w:style>
  <w:style w:type="paragraph" w:styleId="BodyTextFirstIndent">
    <w:name w:val="Body Text First Indent"/>
    <w:basedOn w:val="BodyText"/>
    <w:link w:val="BodyTextFirstIndentChar"/>
    <w:rsid w:val="00B927BE"/>
    <w:pPr>
      <w:spacing w:after="120"/>
      <w:ind w:firstLine="210"/>
      <w:jc w:val="left"/>
    </w:pPr>
    <w:rPr>
      <w:rFonts w:ascii="Times New Roman" w:eastAsia="Calibri" w:hAnsi="Times New Roman"/>
      <w:sz w:val="24"/>
      <w:szCs w:val="24"/>
    </w:rPr>
  </w:style>
  <w:style w:type="character" w:customStyle="1" w:styleId="BodyTextChar1">
    <w:name w:val="Body Text Char1"/>
    <w:aliases w:val="Heading 3 Char Char Char Char1"/>
    <w:link w:val="BodyText"/>
    <w:rsid w:val="00B927BE"/>
    <w:rPr>
      <w:rFonts w:ascii="VNI-Times" w:hAnsi="VNI-Times"/>
      <w:sz w:val="26"/>
    </w:rPr>
  </w:style>
  <w:style w:type="character" w:customStyle="1" w:styleId="BodyTextFirstIndentChar">
    <w:name w:val="Body Text First Indent Char"/>
    <w:link w:val="BodyTextFirstIndent"/>
    <w:rsid w:val="00B927BE"/>
    <w:rPr>
      <w:rFonts w:ascii="VNI-Times" w:eastAsia="Calibri" w:hAnsi="VNI-Times"/>
      <w:sz w:val="24"/>
      <w:szCs w:val="24"/>
    </w:rPr>
  </w:style>
  <w:style w:type="paragraph" w:styleId="BodyTextIndent">
    <w:name w:val="Body Text Indent"/>
    <w:basedOn w:val="Normal"/>
    <w:link w:val="BodyTextIndentChar"/>
    <w:rsid w:val="00B927BE"/>
    <w:pPr>
      <w:spacing w:after="120"/>
      <w:ind w:left="360"/>
    </w:pPr>
  </w:style>
  <w:style w:type="character" w:customStyle="1" w:styleId="BodyTextIndentChar">
    <w:name w:val="Body Text Indent Char"/>
    <w:link w:val="BodyTextIndent"/>
    <w:rsid w:val="00B927BE"/>
    <w:rPr>
      <w:sz w:val="24"/>
      <w:szCs w:val="24"/>
    </w:rPr>
  </w:style>
  <w:style w:type="paragraph" w:styleId="BodyTextFirstIndent2">
    <w:name w:val="Body Text First Indent 2"/>
    <w:basedOn w:val="BodyTextIndent"/>
    <w:link w:val="BodyTextFirstIndent2Char"/>
    <w:rsid w:val="00B927BE"/>
    <w:pPr>
      <w:ind w:firstLine="210"/>
    </w:pPr>
  </w:style>
  <w:style w:type="character" w:customStyle="1" w:styleId="BodyTextFirstIndent2Char">
    <w:name w:val="Body Text First Indent 2 Char"/>
    <w:link w:val="BodyTextFirstIndent2"/>
    <w:rsid w:val="00B927BE"/>
    <w:rPr>
      <w:sz w:val="24"/>
      <w:szCs w:val="24"/>
    </w:rPr>
  </w:style>
  <w:style w:type="paragraph" w:styleId="BodyTextIndent3">
    <w:name w:val="Body Text Indent 3"/>
    <w:basedOn w:val="Normal"/>
    <w:link w:val="BodyTextIndent3Char"/>
    <w:rsid w:val="00B927BE"/>
    <w:pPr>
      <w:spacing w:after="120"/>
      <w:ind w:left="360"/>
    </w:pPr>
    <w:rPr>
      <w:sz w:val="16"/>
      <w:szCs w:val="16"/>
    </w:rPr>
  </w:style>
  <w:style w:type="character" w:customStyle="1" w:styleId="BodyTextIndent3Char">
    <w:name w:val="Body Text Indent 3 Char"/>
    <w:link w:val="BodyTextIndent3"/>
    <w:rsid w:val="00B927BE"/>
    <w:rPr>
      <w:sz w:val="16"/>
      <w:szCs w:val="16"/>
    </w:rPr>
  </w:style>
  <w:style w:type="paragraph" w:styleId="Closing">
    <w:name w:val="Closing"/>
    <w:basedOn w:val="Normal"/>
    <w:link w:val="ClosingChar"/>
    <w:rsid w:val="00B927BE"/>
    <w:pPr>
      <w:ind w:left="4320"/>
    </w:pPr>
  </w:style>
  <w:style w:type="character" w:customStyle="1" w:styleId="ClosingChar">
    <w:name w:val="Closing Char"/>
    <w:link w:val="Closing"/>
    <w:rsid w:val="00B927BE"/>
    <w:rPr>
      <w:sz w:val="24"/>
      <w:szCs w:val="24"/>
    </w:rPr>
  </w:style>
  <w:style w:type="paragraph" w:styleId="Date">
    <w:name w:val="Date"/>
    <w:basedOn w:val="Normal"/>
    <w:next w:val="Normal"/>
    <w:link w:val="DateChar"/>
    <w:rsid w:val="00B927BE"/>
  </w:style>
  <w:style w:type="character" w:customStyle="1" w:styleId="DateChar">
    <w:name w:val="Date Char"/>
    <w:link w:val="Date"/>
    <w:rsid w:val="00B927BE"/>
    <w:rPr>
      <w:sz w:val="24"/>
      <w:szCs w:val="24"/>
    </w:rPr>
  </w:style>
  <w:style w:type="paragraph" w:styleId="E-mailSignature">
    <w:name w:val="E-mail Signature"/>
    <w:basedOn w:val="Normal"/>
    <w:link w:val="E-mailSignatureChar"/>
    <w:rsid w:val="00B927BE"/>
  </w:style>
  <w:style w:type="character" w:customStyle="1" w:styleId="E-mailSignatureChar">
    <w:name w:val="E-mail Signature Char"/>
    <w:link w:val="E-mailSignature"/>
    <w:rsid w:val="00B927BE"/>
    <w:rPr>
      <w:sz w:val="24"/>
      <w:szCs w:val="24"/>
    </w:rPr>
  </w:style>
  <w:style w:type="paragraph" w:styleId="EnvelopeAddress">
    <w:name w:val="envelope address"/>
    <w:basedOn w:val="Normal"/>
    <w:rsid w:val="00B927BE"/>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B927BE"/>
    <w:rPr>
      <w:rFonts w:ascii="Arial" w:hAnsi="Arial" w:cs="Arial"/>
      <w:sz w:val="20"/>
      <w:szCs w:val="20"/>
    </w:rPr>
  </w:style>
  <w:style w:type="character" w:styleId="FollowedHyperlink">
    <w:name w:val="FollowedHyperlink"/>
    <w:rsid w:val="00B927BE"/>
    <w:rPr>
      <w:color w:val="800080"/>
      <w:u w:val="single"/>
    </w:rPr>
  </w:style>
  <w:style w:type="character" w:styleId="HTMLAcronym">
    <w:name w:val="HTML Acronym"/>
    <w:rsid w:val="00B927BE"/>
  </w:style>
  <w:style w:type="paragraph" w:styleId="HTMLAddress">
    <w:name w:val="HTML Address"/>
    <w:basedOn w:val="Normal"/>
    <w:link w:val="HTMLAddressChar"/>
    <w:rsid w:val="00B927BE"/>
    <w:rPr>
      <w:i/>
      <w:iCs/>
    </w:rPr>
  </w:style>
  <w:style w:type="character" w:customStyle="1" w:styleId="HTMLAddressChar">
    <w:name w:val="HTML Address Char"/>
    <w:link w:val="HTMLAddress"/>
    <w:rsid w:val="00B927BE"/>
    <w:rPr>
      <w:i/>
      <w:iCs/>
      <w:sz w:val="24"/>
      <w:szCs w:val="24"/>
    </w:rPr>
  </w:style>
  <w:style w:type="character" w:styleId="HTMLCite">
    <w:name w:val="HTML Cite"/>
    <w:rsid w:val="00B927BE"/>
    <w:rPr>
      <w:i/>
      <w:iCs/>
    </w:rPr>
  </w:style>
  <w:style w:type="character" w:styleId="HTMLCode">
    <w:name w:val="HTML Code"/>
    <w:rsid w:val="00B927BE"/>
    <w:rPr>
      <w:rFonts w:ascii="Courier New" w:hAnsi="Courier New" w:cs="Courier New"/>
      <w:sz w:val="20"/>
      <w:szCs w:val="20"/>
    </w:rPr>
  </w:style>
  <w:style w:type="character" w:styleId="HTMLDefinition">
    <w:name w:val="HTML Definition"/>
    <w:rsid w:val="00B927BE"/>
    <w:rPr>
      <w:i/>
      <w:iCs/>
    </w:rPr>
  </w:style>
  <w:style w:type="character" w:styleId="HTMLKeyboard">
    <w:name w:val="HTML Keyboard"/>
    <w:rsid w:val="00B927BE"/>
    <w:rPr>
      <w:rFonts w:ascii="Courier New" w:hAnsi="Courier New" w:cs="Courier New"/>
      <w:sz w:val="20"/>
      <w:szCs w:val="20"/>
    </w:rPr>
  </w:style>
  <w:style w:type="paragraph" w:styleId="HTMLPreformatted">
    <w:name w:val="HTML Preformatted"/>
    <w:basedOn w:val="Normal"/>
    <w:link w:val="HTMLPreformattedChar"/>
    <w:rsid w:val="00B927BE"/>
    <w:rPr>
      <w:rFonts w:ascii="Courier New" w:hAnsi="Courier New" w:cs="Courier New"/>
      <w:sz w:val="20"/>
      <w:szCs w:val="20"/>
    </w:rPr>
  </w:style>
  <w:style w:type="character" w:customStyle="1" w:styleId="HTMLPreformattedChar">
    <w:name w:val="HTML Preformatted Char"/>
    <w:link w:val="HTMLPreformatted"/>
    <w:rsid w:val="00B927BE"/>
    <w:rPr>
      <w:rFonts w:ascii="Courier New" w:hAnsi="Courier New" w:cs="Courier New"/>
    </w:rPr>
  </w:style>
  <w:style w:type="character" w:styleId="HTMLSample">
    <w:name w:val="HTML Sample"/>
    <w:rsid w:val="00B927BE"/>
    <w:rPr>
      <w:rFonts w:ascii="Courier New" w:hAnsi="Courier New" w:cs="Courier New"/>
    </w:rPr>
  </w:style>
  <w:style w:type="character" w:styleId="HTMLTypewriter">
    <w:name w:val="HTML Typewriter"/>
    <w:rsid w:val="00B927BE"/>
    <w:rPr>
      <w:rFonts w:ascii="Courier New" w:hAnsi="Courier New" w:cs="Courier New"/>
      <w:sz w:val="20"/>
      <w:szCs w:val="20"/>
    </w:rPr>
  </w:style>
  <w:style w:type="character" w:styleId="HTMLVariable">
    <w:name w:val="HTML Variable"/>
    <w:rsid w:val="00B927BE"/>
    <w:rPr>
      <w:i/>
      <w:iCs/>
    </w:rPr>
  </w:style>
  <w:style w:type="character" w:styleId="LineNumber">
    <w:name w:val="line number"/>
    <w:rsid w:val="00B927BE"/>
  </w:style>
  <w:style w:type="paragraph" w:styleId="List">
    <w:name w:val="List"/>
    <w:basedOn w:val="Normal"/>
    <w:rsid w:val="00B927BE"/>
    <w:pPr>
      <w:ind w:left="360" w:hanging="360"/>
    </w:pPr>
  </w:style>
  <w:style w:type="paragraph" w:styleId="List2">
    <w:name w:val="List 2"/>
    <w:basedOn w:val="Normal"/>
    <w:rsid w:val="00B927BE"/>
    <w:pPr>
      <w:ind w:left="720" w:hanging="360"/>
    </w:pPr>
  </w:style>
  <w:style w:type="paragraph" w:styleId="List3">
    <w:name w:val="List 3"/>
    <w:basedOn w:val="Normal"/>
    <w:rsid w:val="00B927BE"/>
    <w:pPr>
      <w:ind w:left="1080" w:hanging="360"/>
    </w:pPr>
  </w:style>
  <w:style w:type="paragraph" w:styleId="List4">
    <w:name w:val="List 4"/>
    <w:basedOn w:val="Normal"/>
    <w:rsid w:val="00B927BE"/>
    <w:pPr>
      <w:ind w:left="1440" w:hanging="360"/>
    </w:pPr>
  </w:style>
  <w:style w:type="paragraph" w:styleId="List5">
    <w:name w:val="List 5"/>
    <w:basedOn w:val="Normal"/>
    <w:rsid w:val="00B927BE"/>
    <w:pPr>
      <w:ind w:left="1800" w:hanging="360"/>
    </w:pPr>
  </w:style>
  <w:style w:type="paragraph" w:styleId="ListBullet">
    <w:name w:val="List Bullet"/>
    <w:basedOn w:val="Normal"/>
    <w:rsid w:val="00B927BE"/>
    <w:pPr>
      <w:numPr>
        <w:numId w:val="9"/>
      </w:numPr>
    </w:pPr>
  </w:style>
  <w:style w:type="paragraph" w:styleId="ListBullet2">
    <w:name w:val="List Bullet 2"/>
    <w:basedOn w:val="Normal"/>
    <w:rsid w:val="00B927BE"/>
    <w:pPr>
      <w:numPr>
        <w:numId w:val="10"/>
      </w:numPr>
    </w:pPr>
  </w:style>
  <w:style w:type="paragraph" w:styleId="ListBullet3">
    <w:name w:val="List Bullet 3"/>
    <w:basedOn w:val="Normal"/>
    <w:rsid w:val="00B927BE"/>
    <w:pPr>
      <w:numPr>
        <w:numId w:val="11"/>
      </w:numPr>
    </w:pPr>
  </w:style>
  <w:style w:type="paragraph" w:styleId="ListBullet4">
    <w:name w:val="List Bullet 4"/>
    <w:basedOn w:val="Normal"/>
    <w:rsid w:val="00B927BE"/>
    <w:pPr>
      <w:numPr>
        <w:numId w:val="12"/>
      </w:numPr>
    </w:pPr>
  </w:style>
  <w:style w:type="paragraph" w:styleId="ListBullet5">
    <w:name w:val="List Bullet 5"/>
    <w:basedOn w:val="Normal"/>
    <w:rsid w:val="00B927BE"/>
    <w:pPr>
      <w:numPr>
        <w:numId w:val="13"/>
      </w:numPr>
    </w:pPr>
  </w:style>
  <w:style w:type="paragraph" w:styleId="ListContinue">
    <w:name w:val="List Continue"/>
    <w:basedOn w:val="Normal"/>
    <w:rsid w:val="00B927BE"/>
    <w:pPr>
      <w:spacing w:after="120"/>
      <w:ind w:left="360"/>
    </w:pPr>
  </w:style>
  <w:style w:type="paragraph" w:styleId="ListContinue2">
    <w:name w:val="List Continue 2"/>
    <w:basedOn w:val="Normal"/>
    <w:rsid w:val="00B927BE"/>
    <w:pPr>
      <w:spacing w:after="120"/>
      <w:ind w:left="720"/>
    </w:pPr>
  </w:style>
  <w:style w:type="paragraph" w:styleId="ListContinue3">
    <w:name w:val="List Continue 3"/>
    <w:basedOn w:val="Normal"/>
    <w:rsid w:val="00B927BE"/>
    <w:pPr>
      <w:spacing w:after="120"/>
      <w:ind w:left="1080"/>
    </w:pPr>
  </w:style>
  <w:style w:type="paragraph" w:styleId="ListContinue4">
    <w:name w:val="List Continue 4"/>
    <w:basedOn w:val="Normal"/>
    <w:rsid w:val="00B927BE"/>
    <w:pPr>
      <w:spacing w:after="120"/>
      <w:ind w:left="1440"/>
    </w:pPr>
  </w:style>
  <w:style w:type="paragraph" w:styleId="ListContinue5">
    <w:name w:val="List Continue 5"/>
    <w:basedOn w:val="Normal"/>
    <w:rsid w:val="00B927BE"/>
    <w:pPr>
      <w:spacing w:after="120"/>
      <w:ind w:left="1800"/>
    </w:pPr>
  </w:style>
  <w:style w:type="paragraph" w:styleId="ListNumber">
    <w:name w:val="List Number"/>
    <w:basedOn w:val="Normal"/>
    <w:rsid w:val="00B927BE"/>
    <w:pPr>
      <w:numPr>
        <w:numId w:val="14"/>
      </w:numPr>
    </w:pPr>
  </w:style>
  <w:style w:type="paragraph" w:styleId="ListNumber2">
    <w:name w:val="List Number 2"/>
    <w:basedOn w:val="Normal"/>
    <w:rsid w:val="00B927BE"/>
    <w:pPr>
      <w:numPr>
        <w:numId w:val="15"/>
      </w:numPr>
    </w:pPr>
  </w:style>
  <w:style w:type="paragraph" w:styleId="ListNumber3">
    <w:name w:val="List Number 3"/>
    <w:basedOn w:val="Normal"/>
    <w:rsid w:val="00B927BE"/>
    <w:pPr>
      <w:numPr>
        <w:numId w:val="16"/>
      </w:numPr>
    </w:pPr>
  </w:style>
  <w:style w:type="paragraph" w:styleId="ListNumber4">
    <w:name w:val="List Number 4"/>
    <w:basedOn w:val="Normal"/>
    <w:rsid w:val="00B927BE"/>
    <w:pPr>
      <w:numPr>
        <w:numId w:val="17"/>
      </w:numPr>
    </w:pPr>
  </w:style>
  <w:style w:type="paragraph" w:styleId="ListNumber5">
    <w:name w:val="List Number 5"/>
    <w:basedOn w:val="Normal"/>
    <w:rsid w:val="00B927BE"/>
    <w:pPr>
      <w:numPr>
        <w:numId w:val="18"/>
      </w:numPr>
    </w:pPr>
  </w:style>
  <w:style w:type="paragraph" w:styleId="MessageHeader">
    <w:name w:val="Message Header"/>
    <w:basedOn w:val="Normal"/>
    <w:link w:val="MessageHeaderChar"/>
    <w:rsid w:val="00B927BE"/>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link w:val="MessageHeader"/>
    <w:rsid w:val="00B927BE"/>
    <w:rPr>
      <w:rFonts w:ascii="Arial" w:hAnsi="Arial" w:cs="Arial"/>
      <w:sz w:val="24"/>
      <w:szCs w:val="24"/>
      <w:shd w:val="pct20" w:color="auto" w:fill="auto"/>
    </w:rPr>
  </w:style>
  <w:style w:type="paragraph" w:styleId="NormalIndent">
    <w:name w:val="Normal Indent"/>
    <w:basedOn w:val="Normal"/>
    <w:rsid w:val="00B927BE"/>
    <w:pPr>
      <w:ind w:left="720"/>
    </w:pPr>
  </w:style>
  <w:style w:type="paragraph" w:styleId="NoteHeading">
    <w:name w:val="Note Heading"/>
    <w:basedOn w:val="Normal"/>
    <w:next w:val="Normal"/>
    <w:link w:val="NoteHeadingChar"/>
    <w:rsid w:val="00B927BE"/>
  </w:style>
  <w:style w:type="character" w:customStyle="1" w:styleId="NoteHeadingChar">
    <w:name w:val="Note Heading Char"/>
    <w:link w:val="NoteHeading"/>
    <w:rsid w:val="00B927BE"/>
    <w:rPr>
      <w:sz w:val="24"/>
      <w:szCs w:val="24"/>
    </w:rPr>
  </w:style>
  <w:style w:type="paragraph" w:styleId="PlainText">
    <w:name w:val="Plain Text"/>
    <w:basedOn w:val="Normal"/>
    <w:link w:val="PlainTextChar"/>
    <w:rsid w:val="00B927BE"/>
    <w:rPr>
      <w:rFonts w:ascii="Courier New" w:hAnsi="Courier New" w:cs="Courier New"/>
      <w:sz w:val="20"/>
      <w:szCs w:val="20"/>
    </w:rPr>
  </w:style>
  <w:style w:type="character" w:customStyle="1" w:styleId="PlainTextChar">
    <w:name w:val="Plain Text Char"/>
    <w:link w:val="PlainText"/>
    <w:rsid w:val="00B927BE"/>
    <w:rPr>
      <w:rFonts w:ascii="Courier New" w:hAnsi="Courier New" w:cs="Courier New"/>
    </w:rPr>
  </w:style>
  <w:style w:type="paragraph" w:styleId="Salutation">
    <w:name w:val="Salutation"/>
    <w:basedOn w:val="Normal"/>
    <w:next w:val="Normal"/>
    <w:link w:val="SalutationChar"/>
    <w:rsid w:val="00B927BE"/>
  </w:style>
  <w:style w:type="character" w:customStyle="1" w:styleId="SalutationChar">
    <w:name w:val="Salutation Char"/>
    <w:link w:val="Salutation"/>
    <w:rsid w:val="00B927BE"/>
    <w:rPr>
      <w:sz w:val="24"/>
      <w:szCs w:val="24"/>
    </w:rPr>
  </w:style>
  <w:style w:type="paragraph" w:styleId="Signature">
    <w:name w:val="Signature"/>
    <w:basedOn w:val="Normal"/>
    <w:link w:val="SignatureChar"/>
    <w:rsid w:val="00B927BE"/>
    <w:pPr>
      <w:ind w:left="4320"/>
    </w:pPr>
  </w:style>
  <w:style w:type="character" w:customStyle="1" w:styleId="SignatureChar">
    <w:name w:val="Signature Char"/>
    <w:link w:val="Signature"/>
    <w:rsid w:val="00B927BE"/>
    <w:rPr>
      <w:sz w:val="24"/>
      <w:szCs w:val="24"/>
    </w:rPr>
  </w:style>
  <w:style w:type="paragraph" w:styleId="Subtitle">
    <w:name w:val="Subtitle"/>
    <w:basedOn w:val="Normal"/>
    <w:link w:val="SubtitleChar"/>
    <w:qFormat/>
    <w:rsid w:val="00B927BE"/>
    <w:pPr>
      <w:spacing w:after="60"/>
      <w:jc w:val="center"/>
      <w:outlineLvl w:val="1"/>
    </w:pPr>
    <w:rPr>
      <w:rFonts w:ascii="Arial" w:hAnsi="Arial" w:cs="Arial"/>
    </w:rPr>
  </w:style>
  <w:style w:type="character" w:customStyle="1" w:styleId="SubtitleChar">
    <w:name w:val="Subtitle Char"/>
    <w:link w:val="Subtitle"/>
    <w:rsid w:val="00B927BE"/>
    <w:rPr>
      <w:rFonts w:ascii="Arial" w:hAnsi="Arial" w:cs="Arial"/>
      <w:sz w:val="24"/>
      <w:szCs w:val="24"/>
    </w:rPr>
  </w:style>
  <w:style w:type="table" w:styleId="Table3Deffects1">
    <w:name w:val="Table 3D effects 1"/>
    <w:basedOn w:val="TableNormal"/>
    <w:rsid w:val="00B927BE"/>
    <w:rPr>
      <w:rFonts w:eastAsia="Calibri"/>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B927BE"/>
    <w:rPr>
      <w:rFonts w:eastAsia="Calibri"/>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B927BE"/>
    <w:rPr>
      <w:rFonts w:eastAsia="Calibri"/>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B927BE"/>
    <w:rPr>
      <w:rFonts w:eastAsia="Calibri"/>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B927BE"/>
    <w:rPr>
      <w:rFonts w:eastAsia="Calibri"/>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B927BE"/>
    <w:rPr>
      <w:rFonts w:eastAsia="Calibri"/>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B927BE"/>
    <w:rPr>
      <w:rFonts w:eastAsia="Calibri"/>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B927BE"/>
    <w:rPr>
      <w:rFonts w:eastAsia="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B927BE"/>
    <w:rPr>
      <w:rFonts w:eastAsia="Calibri"/>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B927BE"/>
    <w:rPr>
      <w:rFonts w:eastAsia="Calibri"/>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B927BE"/>
    <w:rPr>
      <w:rFonts w:eastAsia="Calibri"/>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B927BE"/>
    <w:rPr>
      <w:rFonts w:eastAsia="Calibri"/>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B927BE"/>
    <w:rPr>
      <w:rFonts w:eastAsia="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B927BE"/>
    <w:rPr>
      <w:rFonts w:eastAsia="Calibri"/>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B927BE"/>
    <w:rPr>
      <w:rFonts w:eastAsia="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B927BE"/>
    <w:rPr>
      <w:rFonts w:eastAsia="Calibri"/>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B927BE"/>
    <w:rPr>
      <w:rFonts w:eastAsia="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rsid w:val="00B927BE"/>
    <w:rPr>
      <w:rFonts w:eastAsia="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B927BE"/>
    <w:rPr>
      <w:rFonts w:eastAsia="Calibri"/>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B927BE"/>
    <w:rPr>
      <w:rFonts w:eastAsia="Calibri"/>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B927BE"/>
    <w:rPr>
      <w:rFonts w:eastAsia="Calibri"/>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B927BE"/>
    <w:rPr>
      <w:rFonts w:eastAsia="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B927BE"/>
    <w:rPr>
      <w:rFonts w:eastAsia="Calibri"/>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B927BE"/>
    <w:rPr>
      <w:rFonts w:eastAsia="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B927BE"/>
    <w:rPr>
      <w:rFonts w:eastAsia="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B927BE"/>
    <w:rPr>
      <w:rFonts w:eastAsia="Calibri"/>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B927BE"/>
    <w:rPr>
      <w:rFonts w:eastAsia="Calibri"/>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B927BE"/>
    <w:rPr>
      <w:rFonts w:eastAsia="Calibri"/>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B927BE"/>
    <w:rPr>
      <w:rFonts w:eastAsia="Calibri"/>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B927BE"/>
    <w:rPr>
      <w:rFonts w:eastAsia="Calibri"/>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B927BE"/>
    <w:rPr>
      <w:rFonts w:eastAsia="Calibri"/>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B927BE"/>
    <w:rPr>
      <w:rFonts w:eastAsia="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B927BE"/>
    <w:rPr>
      <w:rFonts w:eastAsia="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B927BE"/>
    <w:rPr>
      <w:rFonts w:eastAsia="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B927BE"/>
    <w:rPr>
      <w:rFonts w:eastAsia="Calibri"/>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B927BE"/>
    <w:rPr>
      <w:rFonts w:eastAsia="Calibri"/>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B927BE"/>
    <w:rPr>
      <w:rFonts w:eastAsia="Calibri"/>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B927BE"/>
    <w:rPr>
      <w:rFonts w:eastAsia="Calibri"/>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927BE"/>
    <w:rPr>
      <w:rFonts w:eastAsia="Calibri"/>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927BE"/>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B927BE"/>
    <w:rPr>
      <w:rFonts w:eastAsia="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B927BE"/>
    <w:rPr>
      <w:rFonts w:eastAsia="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B927BE"/>
    <w:rPr>
      <w:rFonts w:eastAsia="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B927BE"/>
    <w:pPr>
      <w:spacing w:before="240" w:after="60"/>
      <w:jc w:val="center"/>
      <w:outlineLvl w:val="0"/>
    </w:pPr>
    <w:rPr>
      <w:rFonts w:ascii="Arial" w:hAnsi="Arial" w:cs="Arial"/>
      <w:b/>
      <w:bCs/>
      <w:kern w:val="28"/>
      <w:sz w:val="32"/>
      <w:szCs w:val="32"/>
    </w:rPr>
  </w:style>
  <w:style w:type="character" w:customStyle="1" w:styleId="TitleChar">
    <w:name w:val="Title Char"/>
    <w:link w:val="Title"/>
    <w:rsid w:val="00B927BE"/>
    <w:rPr>
      <w:rFonts w:ascii="Arial" w:hAnsi="Arial" w:cs="Arial"/>
      <w:b/>
      <w:bCs/>
      <w:kern w:val="28"/>
      <w:sz w:val="32"/>
      <w:szCs w:val="32"/>
    </w:rPr>
  </w:style>
  <w:style w:type="paragraph" w:customStyle="1" w:styleId="bang-noidung">
    <w:name w:val="bang-noidung"/>
    <w:basedOn w:val="Normal"/>
    <w:link w:val="bang-noidungChar"/>
    <w:rsid w:val="00B927BE"/>
    <w:pPr>
      <w:spacing w:before="120" w:after="120"/>
      <w:ind w:firstLine="567"/>
      <w:jc w:val="center"/>
      <w:outlineLvl w:val="2"/>
    </w:pPr>
    <w:rPr>
      <w:rFonts w:eastAsia="Calibri"/>
      <w:i/>
      <w:sz w:val="26"/>
      <w:szCs w:val="28"/>
    </w:rPr>
  </w:style>
  <w:style w:type="character" w:customStyle="1" w:styleId="bang-noidungChar">
    <w:name w:val="bang-noidung Char"/>
    <w:link w:val="bang-noidung"/>
    <w:rsid w:val="00B927BE"/>
    <w:rPr>
      <w:rFonts w:eastAsia="Calibri"/>
      <w:i/>
      <w:sz w:val="26"/>
      <w:szCs w:val="28"/>
    </w:rPr>
  </w:style>
  <w:style w:type="paragraph" w:customStyle="1" w:styleId="hinh-pluc4">
    <w:name w:val="hinh-pluc4"/>
    <w:basedOn w:val="hinh"/>
    <w:rsid w:val="00B927BE"/>
    <w:pPr>
      <w:jc w:val="center"/>
    </w:pPr>
    <w:rPr>
      <w:i w:val="0"/>
      <w:sz w:val="26"/>
    </w:rPr>
  </w:style>
  <w:style w:type="paragraph" w:customStyle="1" w:styleId="hinh-pluc2">
    <w:name w:val="hinh-pluc2"/>
    <w:basedOn w:val="hinh"/>
    <w:rsid w:val="00B927BE"/>
    <w:pPr>
      <w:jc w:val="center"/>
    </w:pPr>
    <w:rPr>
      <w:i w:val="0"/>
      <w:sz w:val="26"/>
    </w:rPr>
  </w:style>
  <w:style w:type="paragraph" w:customStyle="1" w:styleId="hinh-pluc1">
    <w:name w:val="hinh-pluc1"/>
    <w:basedOn w:val="PHULUC2"/>
    <w:rsid w:val="00B927BE"/>
    <w:rPr>
      <w:i w:val="0"/>
    </w:rPr>
  </w:style>
  <w:style w:type="paragraph" w:customStyle="1" w:styleId="bang-pl2">
    <w:name w:val="bang-pl2"/>
    <w:basedOn w:val="Normal"/>
    <w:rsid w:val="00B927BE"/>
    <w:pPr>
      <w:jc w:val="center"/>
    </w:pPr>
    <w:rPr>
      <w:i/>
      <w:sz w:val="26"/>
      <w:lang w:eastAsia="zh-CN"/>
    </w:rPr>
  </w:style>
  <w:style w:type="paragraph" w:customStyle="1" w:styleId="hinh-pluc3">
    <w:name w:val="hinh-pluc3"/>
    <w:basedOn w:val="hinh-noidung"/>
    <w:rsid w:val="00B927BE"/>
  </w:style>
  <w:style w:type="paragraph" w:customStyle="1" w:styleId="bang-pl1">
    <w:name w:val="bang-pl1"/>
    <w:basedOn w:val="Normal"/>
    <w:link w:val="bang-pl1Char"/>
    <w:rsid w:val="00B927BE"/>
    <w:pPr>
      <w:spacing w:before="60" w:after="60"/>
      <w:jc w:val="center"/>
    </w:pPr>
    <w:rPr>
      <w:rFonts w:eastAsia="Calibri"/>
      <w:i/>
      <w:sz w:val="26"/>
      <w:lang w:eastAsia="zh-CN"/>
    </w:rPr>
  </w:style>
  <w:style w:type="character" w:customStyle="1" w:styleId="bang-pl1Char">
    <w:name w:val="bang-pl1 Char"/>
    <w:link w:val="bang-pl1"/>
    <w:rsid w:val="00B927BE"/>
    <w:rPr>
      <w:rFonts w:eastAsia="Calibri"/>
      <w:i/>
      <w:sz w:val="26"/>
      <w:szCs w:val="24"/>
      <w:lang w:eastAsia="zh-CN"/>
    </w:rPr>
  </w:style>
  <w:style w:type="paragraph" w:customStyle="1" w:styleId="CharChar5CharCharCharChar">
    <w:name w:val="Char Char5 Char Char Char Char"/>
    <w:basedOn w:val="Normal"/>
    <w:semiHidden/>
    <w:rsid w:val="00B927BE"/>
    <w:pPr>
      <w:spacing w:after="160" w:line="240" w:lineRule="exact"/>
    </w:pPr>
    <w:rPr>
      <w:rFonts w:ascii="Verdana" w:hAnsi="Verdana" w:cs="Verdana"/>
      <w:sz w:val="20"/>
      <w:szCs w:val="20"/>
    </w:rPr>
  </w:style>
  <w:style w:type="character" w:customStyle="1" w:styleId="CharChar4">
    <w:name w:val="Char Char4"/>
    <w:rsid w:val="00B927BE"/>
    <w:rPr>
      <w:sz w:val="26"/>
      <w:szCs w:val="24"/>
      <w:lang w:val="en-US" w:eastAsia="zh-CN" w:bidi="ar-SA"/>
    </w:rPr>
  </w:style>
  <w:style w:type="paragraph" w:customStyle="1" w:styleId="DefaultParagraphFontParaCharCharCharCharChar">
    <w:name w:val="Default Paragraph Font Para Char Char Char Char Char"/>
    <w:autoRedefine/>
    <w:rsid w:val="00B927BE"/>
    <w:pPr>
      <w:tabs>
        <w:tab w:val="left" w:pos="1152"/>
      </w:tabs>
      <w:spacing w:before="120" w:after="120" w:line="312" w:lineRule="auto"/>
    </w:pPr>
    <w:rPr>
      <w:rFonts w:ascii="Arial" w:hAnsi="Arial" w:cs="Arial"/>
      <w:sz w:val="26"/>
      <w:szCs w:val="26"/>
    </w:rPr>
  </w:style>
  <w:style w:type="character" w:customStyle="1" w:styleId="CaptionChar1CharChar">
    <w:name w:val="Caption Char1 Char Char"/>
    <w:aliases w:val="Caption Char Char Char Char,Caption Char1 Char Char1 Char Char,Caption Char Char Char Char1 Char Char,Caption Char1 Char Char Char Char Char,Caption Char Char Char Char Char Char Char1,Caption Cha Char1,Hình Char Char1"/>
    <w:rsid w:val="00B927BE"/>
    <w:rPr>
      <w:b/>
      <w:sz w:val="26"/>
      <w:lang w:val="en-GB" w:eastAsia="en-US" w:bidi="ar-SA"/>
    </w:rPr>
  </w:style>
  <w:style w:type="paragraph" w:customStyle="1" w:styleId="hinh-pl2">
    <w:name w:val="hinh-pl2"/>
    <w:basedOn w:val="TableofFigures"/>
    <w:link w:val="hinh-pl2Char"/>
    <w:rsid w:val="00B927BE"/>
    <w:pPr>
      <w:tabs>
        <w:tab w:val="right" w:leader="dot" w:pos="9019"/>
      </w:tabs>
      <w:spacing w:before="40" w:after="40"/>
      <w:jc w:val="center"/>
    </w:pPr>
    <w:rPr>
      <w:rFonts w:eastAsia="Calibri"/>
      <w:noProof/>
      <w:sz w:val="26"/>
      <w:lang w:eastAsia="zh-CN"/>
    </w:rPr>
  </w:style>
  <w:style w:type="character" w:customStyle="1" w:styleId="hinh-pl2Char">
    <w:name w:val="hinh-pl2 Char"/>
    <w:link w:val="hinh-pl2"/>
    <w:rsid w:val="00B927BE"/>
    <w:rPr>
      <w:rFonts w:eastAsia="Calibri"/>
      <w:noProof/>
      <w:sz w:val="26"/>
      <w:szCs w:val="24"/>
      <w:lang w:eastAsia="zh-CN"/>
    </w:rPr>
  </w:style>
  <w:style w:type="paragraph" w:customStyle="1" w:styleId="Bang0">
    <w:name w:val="Bang"/>
    <w:basedOn w:val="Normal"/>
    <w:link w:val="BangChar"/>
    <w:rsid w:val="00B927BE"/>
    <w:pPr>
      <w:spacing w:before="60" w:after="60" w:line="320" w:lineRule="exact"/>
      <w:jc w:val="both"/>
    </w:pPr>
    <w:rPr>
      <w:rFonts w:ascii="Arial" w:hAnsi="Arial"/>
      <w:sz w:val="22"/>
      <w:szCs w:val="26"/>
    </w:rPr>
  </w:style>
  <w:style w:type="character" w:customStyle="1" w:styleId="hinh-noidungChar">
    <w:name w:val="hinh-noidung Char"/>
    <w:link w:val="hinh-noidung"/>
    <w:rsid w:val="00B927BE"/>
    <w:rPr>
      <w:rFonts w:eastAsia="Calibri"/>
      <w:sz w:val="26"/>
      <w:szCs w:val="28"/>
    </w:rPr>
  </w:style>
  <w:style w:type="paragraph" w:styleId="TOCHeading">
    <w:name w:val="TOC Heading"/>
    <w:basedOn w:val="Heading1"/>
    <w:next w:val="Normal"/>
    <w:uiPriority w:val="39"/>
    <w:qFormat/>
    <w:rsid w:val="00B927BE"/>
    <w:pPr>
      <w:keepLines/>
      <w:tabs>
        <w:tab w:val="clear" w:pos="1440"/>
        <w:tab w:val="clear" w:pos="2470"/>
      </w:tabs>
      <w:spacing w:before="480" w:after="0" w:line="276" w:lineRule="auto"/>
      <w:ind w:left="0" w:firstLine="0"/>
      <w:jc w:val="left"/>
      <w:outlineLvl w:val="9"/>
    </w:pPr>
    <w:rPr>
      <w:rFonts w:ascii="Cambria" w:eastAsia="Times New Roman" w:hAnsi="Cambria"/>
      <w:color w:val="365F91"/>
      <w:kern w:val="0"/>
      <w:sz w:val="28"/>
      <w:szCs w:val="28"/>
    </w:rPr>
  </w:style>
  <w:style w:type="paragraph" w:customStyle="1" w:styleId="CharChar2CharCharCharCharCharCharCharChar">
    <w:name w:val="Char Char2 Char Char Char Char Char Char Char Char"/>
    <w:basedOn w:val="Normal"/>
    <w:semiHidden/>
    <w:rsid w:val="00B927BE"/>
    <w:pPr>
      <w:spacing w:after="160" w:line="240" w:lineRule="exact"/>
    </w:pPr>
    <w:rPr>
      <w:rFonts w:ascii="Verdana" w:hAnsi="Verdana" w:cs="Verdana"/>
      <w:sz w:val="20"/>
      <w:szCs w:val="20"/>
    </w:rPr>
  </w:style>
  <w:style w:type="paragraph" w:customStyle="1" w:styleId="CharChar5CharCharCharCharCharChar">
    <w:name w:val="Char Char5 Char Char Char Char Char Char"/>
    <w:basedOn w:val="Normal"/>
    <w:semiHidden/>
    <w:rsid w:val="00B927BE"/>
    <w:pPr>
      <w:spacing w:after="160" w:line="240" w:lineRule="exact"/>
    </w:pPr>
    <w:rPr>
      <w:rFonts w:ascii="Verdana" w:hAnsi="Verdana" w:cs="Verdana"/>
      <w:sz w:val="20"/>
      <w:szCs w:val="20"/>
    </w:rPr>
  </w:style>
  <w:style w:type="paragraph" w:customStyle="1" w:styleId="CharChar5CharCharCharCharCharCharCharCharCharChar">
    <w:name w:val="Char Char5 Char Char Char Char Char Char Char Char Char Char"/>
    <w:basedOn w:val="Normal"/>
    <w:semiHidden/>
    <w:rsid w:val="00B927BE"/>
    <w:pPr>
      <w:spacing w:after="160" w:line="240" w:lineRule="exact"/>
    </w:pPr>
    <w:rPr>
      <w:rFonts w:ascii="Verdana" w:hAnsi="Verdana" w:cs="Verdana"/>
      <w:sz w:val="20"/>
      <w:szCs w:val="20"/>
    </w:rPr>
  </w:style>
  <w:style w:type="character" w:customStyle="1" w:styleId="fontstyle01">
    <w:name w:val="fontstyle01"/>
    <w:qFormat/>
    <w:rsid w:val="00B927BE"/>
    <w:rPr>
      <w:rFonts w:ascii="Times New Roman" w:hAnsi="Times New Roman" w:cs="Times New Roman" w:hint="default"/>
      <w:b w:val="0"/>
      <w:bCs w:val="0"/>
      <w:i w:val="0"/>
      <w:iCs w:val="0"/>
      <w:color w:val="000000"/>
      <w:sz w:val="28"/>
      <w:szCs w:val="28"/>
    </w:rPr>
  </w:style>
  <w:style w:type="character" w:customStyle="1" w:styleId="fontstyle21">
    <w:name w:val="fontstyle21"/>
    <w:rsid w:val="00B927BE"/>
    <w:rPr>
      <w:rFonts w:ascii="Times New Roman" w:hAnsi="Times New Roman" w:cs="Times New Roman" w:hint="default"/>
      <w:b w:val="0"/>
      <w:bCs w:val="0"/>
      <w:i w:val="0"/>
      <w:iCs w:val="0"/>
      <w:color w:val="000000"/>
      <w:sz w:val="28"/>
      <w:szCs w:val="28"/>
    </w:rPr>
  </w:style>
  <w:style w:type="character" w:customStyle="1" w:styleId="ParagraphTextChar">
    <w:name w:val="Paragraph Text Char"/>
    <w:link w:val="ParagraphText"/>
    <w:rsid w:val="00B927BE"/>
    <w:rPr>
      <w:rFonts w:ascii="Arial" w:hAnsi="Arial" w:cs="Arial"/>
      <w:noProof/>
      <w:sz w:val="22"/>
      <w:szCs w:val="22"/>
      <w:lang w:val="en-AU"/>
    </w:rPr>
  </w:style>
  <w:style w:type="paragraph" w:customStyle="1" w:styleId="ParagraphText">
    <w:name w:val="Paragraph Text"/>
    <w:basedOn w:val="Normal"/>
    <w:link w:val="ParagraphTextChar"/>
    <w:rsid w:val="00B927BE"/>
    <w:pPr>
      <w:tabs>
        <w:tab w:val="left" w:pos="567"/>
      </w:tabs>
      <w:spacing w:line="360" w:lineRule="auto"/>
    </w:pPr>
    <w:rPr>
      <w:rFonts w:ascii="Arial" w:hAnsi="Arial" w:cs="Arial"/>
      <w:noProof/>
      <w:sz w:val="22"/>
      <w:szCs w:val="22"/>
      <w:lang w:val="en-AU"/>
    </w:rPr>
  </w:style>
  <w:style w:type="paragraph" w:customStyle="1" w:styleId="KThuong">
    <w:name w:val="KThuong"/>
    <w:basedOn w:val="Normal"/>
    <w:link w:val="KThuongChar"/>
    <w:qFormat/>
    <w:rsid w:val="00B927BE"/>
    <w:pPr>
      <w:spacing w:before="120" w:after="120" w:line="276" w:lineRule="auto"/>
      <w:ind w:left="907"/>
      <w:jc w:val="both"/>
    </w:pPr>
    <w:rPr>
      <w:rFonts w:eastAsia="Calibri"/>
      <w:sz w:val="26"/>
      <w:lang w:val="nl-NL"/>
    </w:rPr>
  </w:style>
  <w:style w:type="character" w:customStyle="1" w:styleId="KThuongChar">
    <w:name w:val="KThuong Char"/>
    <w:link w:val="KThuong"/>
    <w:rsid w:val="00B927BE"/>
    <w:rPr>
      <w:rFonts w:eastAsia="Calibri"/>
      <w:sz w:val="26"/>
      <w:szCs w:val="24"/>
      <w:lang w:val="nl-NL"/>
    </w:rPr>
  </w:style>
  <w:style w:type="character" w:customStyle="1" w:styleId="CharChar9">
    <w:name w:val="Char Char9"/>
    <w:rsid w:val="00B927BE"/>
    <w:rPr>
      <w:bCs/>
      <w:color w:val="0000FF"/>
      <w:kern w:val="32"/>
      <w:sz w:val="26"/>
      <w:szCs w:val="26"/>
      <w:lang w:val="x-none" w:eastAsia="x-none" w:bidi="ar-SA"/>
    </w:rPr>
  </w:style>
  <w:style w:type="paragraph" w:customStyle="1" w:styleId="CharChar11">
    <w:name w:val="Char Char11"/>
    <w:basedOn w:val="Normal"/>
    <w:semiHidden/>
    <w:rsid w:val="00B927BE"/>
    <w:pPr>
      <w:spacing w:after="160" w:line="240" w:lineRule="exact"/>
    </w:pPr>
    <w:rPr>
      <w:rFonts w:ascii="Verdana" w:hAnsi="Verdana" w:cs="Verdana"/>
      <w:sz w:val="20"/>
      <w:szCs w:val="20"/>
    </w:rPr>
  </w:style>
  <w:style w:type="paragraph" w:customStyle="1" w:styleId="CharChar4CharCharCharChar">
    <w:name w:val="Char Char4 Char Char Char Char"/>
    <w:basedOn w:val="Normal"/>
    <w:semiHidden/>
    <w:rsid w:val="00B927BE"/>
    <w:pPr>
      <w:spacing w:after="160" w:line="240" w:lineRule="exact"/>
    </w:pPr>
    <w:rPr>
      <w:rFonts w:ascii="Verdana" w:hAnsi="Verdana" w:cs="Verdana"/>
      <w:sz w:val="20"/>
      <w:szCs w:val="20"/>
    </w:rPr>
  </w:style>
  <w:style w:type="paragraph" w:customStyle="1" w:styleId="CharChar4CharCharCharCharCharChar">
    <w:name w:val="Char Char4 Char Char Char Char Char Char"/>
    <w:basedOn w:val="Normal"/>
    <w:semiHidden/>
    <w:rsid w:val="00B927BE"/>
    <w:pPr>
      <w:spacing w:after="160" w:line="240" w:lineRule="exact"/>
    </w:pPr>
    <w:rPr>
      <w:rFonts w:ascii="Verdana" w:hAnsi="Verdana" w:cs="Verdana"/>
      <w:sz w:val="20"/>
      <w:szCs w:val="20"/>
    </w:rPr>
  </w:style>
  <w:style w:type="paragraph" w:customStyle="1" w:styleId="3">
    <w:name w:val="3"/>
    <w:basedOn w:val="Normal"/>
    <w:link w:val="3Char"/>
    <w:rsid w:val="00B927BE"/>
    <w:pPr>
      <w:spacing w:line="288" w:lineRule="auto"/>
      <w:ind w:firstLine="567"/>
      <w:jc w:val="both"/>
    </w:pPr>
    <w:rPr>
      <w:rFonts w:eastAsia="Calibri"/>
      <w:bCs/>
      <w:iCs/>
      <w:sz w:val="26"/>
    </w:rPr>
  </w:style>
  <w:style w:type="character" w:customStyle="1" w:styleId="3Char">
    <w:name w:val="3 Char"/>
    <w:link w:val="3"/>
    <w:rsid w:val="00B927BE"/>
    <w:rPr>
      <w:rFonts w:eastAsia="Calibri"/>
      <w:bCs/>
      <w:iCs/>
      <w:sz w:val="26"/>
      <w:szCs w:val="24"/>
    </w:rPr>
  </w:style>
  <w:style w:type="paragraph" w:customStyle="1" w:styleId="CharChar11CharChar">
    <w:name w:val="Char Char11 Char Char"/>
    <w:basedOn w:val="Normal"/>
    <w:semiHidden/>
    <w:rsid w:val="00B927BE"/>
    <w:pPr>
      <w:spacing w:after="160" w:line="240" w:lineRule="exact"/>
    </w:pPr>
    <w:rPr>
      <w:rFonts w:ascii="Verdana" w:hAnsi="Verdana" w:cs="Verdana"/>
      <w:sz w:val="20"/>
      <w:szCs w:val="20"/>
    </w:rPr>
  </w:style>
  <w:style w:type="paragraph" w:customStyle="1" w:styleId="CharChar5CharChar">
    <w:name w:val="Char Char5 Char Char"/>
    <w:basedOn w:val="Normal"/>
    <w:semiHidden/>
    <w:rsid w:val="00B927BE"/>
    <w:pPr>
      <w:spacing w:after="160" w:line="240" w:lineRule="exact"/>
    </w:pPr>
    <w:rPr>
      <w:rFonts w:ascii="Verdana" w:hAnsi="Verdana" w:cs="Verdana"/>
      <w:sz w:val="20"/>
      <w:szCs w:val="20"/>
    </w:rPr>
  </w:style>
  <w:style w:type="paragraph" w:customStyle="1" w:styleId="CharChar5CharCharCharCharCharCharCharChar">
    <w:name w:val="Char Char5 Char Char Char Char Char Char Char Char"/>
    <w:basedOn w:val="Normal"/>
    <w:semiHidden/>
    <w:rsid w:val="00B927BE"/>
    <w:pPr>
      <w:spacing w:after="160" w:line="240" w:lineRule="exact"/>
    </w:pPr>
    <w:rPr>
      <w:rFonts w:ascii="Verdana" w:hAnsi="Verdana" w:cs="Verdana"/>
      <w:sz w:val="20"/>
      <w:szCs w:val="20"/>
    </w:rPr>
  </w:style>
  <w:style w:type="paragraph" w:customStyle="1" w:styleId="CharChar5CharCharCharCharCharCharCharCharCharCharCharChar">
    <w:name w:val="Char Char5 Char Char Char Char Char Char Char Char Char Char Char Char"/>
    <w:basedOn w:val="Normal"/>
    <w:semiHidden/>
    <w:rsid w:val="00B927BE"/>
    <w:pPr>
      <w:spacing w:after="160" w:line="240" w:lineRule="exact"/>
    </w:pPr>
    <w:rPr>
      <w:rFonts w:ascii="Verdana" w:hAnsi="Verdana" w:cs="Verdana"/>
      <w:sz w:val="20"/>
      <w:szCs w:val="20"/>
    </w:rPr>
  </w:style>
  <w:style w:type="paragraph" w:customStyle="1" w:styleId="CharCharCharCharCharCharCharCharCharCharCharCharCharCharChar0">
    <w:name w:val="Char Char Char Char Char Char Char Char Char Char Char Char Char Char Char"/>
    <w:basedOn w:val="Normal"/>
    <w:rsid w:val="00F70DE1"/>
    <w:pPr>
      <w:spacing w:after="160" w:line="240" w:lineRule="exact"/>
    </w:pPr>
    <w:rPr>
      <w:rFonts w:ascii="Verdana" w:hAnsi="Verdana"/>
      <w:sz w:val="20"/>
      <w:szCs w:val="20"/>
    </w:rPr>
  </w:style>
  <w:style w:type="paragraph" w:customStyle="1" w:styleId="CharCharCharChar">
    <w:name w:val="Char Char Char Char"/>
    <w:autoRedefine/>
    <w:rsid w:val="00F70DE1"/>
    <w:pPr>
      <w:tabs>
        <w:tab w:val="num" w:pos="720"/>
      </w:tabs>
      <w:spacing w:after="120"/>
      <w:ind w:left="357"/>
    </w:pPr>
  </w:style>
  <w:style w:type="paragraph" w:customStyle="1" w:styleId="Char0">
    <w:name w:val="Char"/>
    <w:basedOn w:val="Normal"/>
    <w:semiHidden/>
    <w:rsid w:val="00F70DE1"/>
    <w:pPr>
      <w:spacing w:after="160" w:line="240" w:lineRule="exact"/>
    </w:pPr>
    <w:rPr>
      <w:rFonts w:ascii="Arial" w:hAnsi="Arial"/>
      <w:sz w:val="22"/>
      <w:szCs w:val="22"/>
    </w:rPr>
  </w:style>
  <w:style w:type="character" w:customStyle="1" w:styleId="apple-style-span">
    <w:name w:val="apple-style-span"/>
    <w:rsid w:val="00F70DE1"/>
  </w:style>
  <w:style w:type="character" w:customStyle="1" w:styleId="BodyText2Char">
    <w:name w:val="Body Text 2 Char"/>
    <w:link w:val="BodyText2"/>
    <w:rsid w:val="00F70DE1"/>
    <w:rPr>
      <w:rFonts w:ascii="VNI-Times" w:hAnsi="VNI-Times"/>
      <w:sz w:val="26"/>
    </w:rPr>
  </w:style>
  <w:style w:type="character" w:customStyle="1" w:styleId="BangChar">
    <w:name w:val="Bang Char"/>
    <w:link w:val="Bang0"/>
    <w:locked/>
    <w:rsid w:val="00F70DE1"/>
    <w:rPr>
      <w:rFonts w:ascii="Arial" w:hAnsi="Arial"/>
      <w:sz w:val="22"/>
      <w:szCs w:val="26"/>
    </w:rPr>
  </w:style>
  <w:style w:type="character" w:styleId="CommentReference">
    <w:name w:val="annotation reference"/>
    <w:basedOn w:val="DefaultParagraphFont"/>
    <w:rsid w:val="00CF7C6E"/>
    <w:rPr>
      <w:sz w:val="16"/>
      <w:szCs w:val="16"/>
    </w:rPr>
  </w:style>
  <w:style w:type="paragraph" w:styleId="CommentText">
    <w:name w:val="annotation text"/>
    <w:basedOn w:val="Normal"/>
    <w:link w:val="CommentTextChar"/>
    <w:rsid w:val="00CF7C6E"/>
    <w:rPr>
      <w:sz w:val="20"/>
      <w:szCs w:val="20"/>
    </w:rPr>
  </w:style>
  <w:style w:type="character" w:customStyle="1" w:styleId="CommentTextChar">
    <w:name w:val="Comment Text Char"/>
    <w:basedOn w:val="DefaultParagraphFont"/>
    <w:link w:val="CommentText"/>
    <w:rsid w:val="00CF7C6E"/>
  </w:style>
  <w:style w:type="paragraph" w:styleId="CommentSubject">
    <w:name w:val="annotation subject"/>
    <w:basedOn w:val="CommentText"/>
    <w:next w:val="CommentText"/>
    <w:link w:val="CommentSubjectChar"/>
    <w:rsid w:val="00CF7C6E"/>
    <w:rPr>
      <w:b/>
      <w:bCs/>
    </w:rPr>
  </w:style>
  <w:style w:type="character" w:customStyle="1" w:styleId="CommentSubjectChar">
    <w:name w:val="Comment Subject Char"/>
    <w:basedOn w:val="CommentTextChar"/>
    <w:link w:val="CommentSubject"/>
    <w:rsid w:val="00CF7C6E"/>
    <w:rPr>
      <w:b/>
      <w:bCs/>
    </w:rPr>
  </w:style>
  <w:style w:type="character" w:customStyle="1" w:styleId="fontstyle31">
    <w:name w:val="fontstyle31"/>
    <w:basedOn w:val="DefaultParagraphFont"/>
    <w:rsid w:val="00F308C5"/>
    <w:rPr>
      <w:rFonts w:ascii="Times New Roman" w:hAnsi="Times New Roman" w:cs="Times New Roman" w:hint="default"/>
      <w:b/>
      <w:bCs/>
      <w:i w:val="0"/>
      <w:iCs w:val="0"/>
      <w:color w:val="000000"/>
      <w:sz w:val="26"/>
      <w:szCs w:val="26"/>
    </w:rPr>
  </w:style>
  <w:style w:type="paragraph" w:styleId="EndnoteText">
    <w:name w:val="endnote text"/>
    <w:basedOn w:val="Normal"/>
    <w:link w:val="EndnoteTextChar"/>
    <w:semiHidden/>
    <w:unhideWhenUsed/>
    <w:rsid w:val="00E44BF3"/>
    <w:rPr>
      <w:sz w:val="20"/>
      <w:szCs w:val="20"/>
    </w:rPr>
  </w:style>
  <w:style w:type="character" w:customStyle="1" w:styleId="EndnoteTextChar">
    <w:name w:val="Endnote Text Char"/>
    <w:basedOn w:val="DefaultParagraphFont"/>
    <w:link w:val="EndnoteText"/>
    <w:semiHidden/>
    <w:rsid w:val="00E44BF3"/>
  </w:style>
  <w:style w:type="character" w:styleId="EndnoteReference">
    <w:name w:val="endnote reference"/>
    <w:basedOn w:val="DefaultParagraphFont"/>
    <w:semiHidden/>
    <w:unhideWhenUsed/>
    <w:rsid w:val="00E44BF3"/>
    <w:rPr>
      <w:vertAlign w:val="superscript"/>
    </w:rPr>
  </w:style>
  <w:style w:type="character" w:customStyle="1" w:styleId="NormalWebChar">
    <w:name w:val="Normal (Web) Char"/>
    <w:aliases w:val=" Char Char Char Char"/>
    <w:link w:val="NormalWeb"/>
    <w:uiPriority w:val="99"/>
    <w:locked/>
    <w:rsid w:val="009B2E1A"/>
    <w:rPr>
      <w:sz w:val="24"/>
      <w:szCs w:val="24"/>
    </w:rPr>
  </w:style>
  <w:style w:type="paragraph" w:customStyle="1" w:styleId="CharChar4CharCharCharChar0">
    <w:name w:val="Char Char4 Char Char Char Char"/>
    <w:basedOn w:val="Normal"/>
    <w:rsid w:val="00A0556D"/>
    <w:rPr>
      <w:rFonts w:ascii="Arial" w:hAnsi="Arial"/>
      <w:sz w:val="22"/>
      <w:szCs w:val="20"/>
      <w:lang w:val="en-AU"/>
    </w:rPr>
  </w:style>
  <w:style w:type="paragraph" w:customStyle="1" w:styleId="CharChar4CharCharCharChar1">
    <w:name w:val="Char Char4 Char Char Char Char"/>
    <w:basedOn w:val="Normal"/>
    <w:rsid w:val="00D57EB2"/>
    <w:rPr>
      <w:rFonts w:ascii="Arial" w:hAnsi="Arial"/>
      <w:sz w:val="22"/>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267421">
      <w:bodyDiv w:val="1"/>
      <w:marLeft w:val="0"/>
      <w:marRight w:val="0"/>
      <w:marTop w:val="0"/>
      <w:marBottom w:val="0"/>
      <w:divBdr>
        <w:top w:val="none" w:sz="0" w:space="0" w:color="auto"/>
        <w:left w:val="none" w:sz="0" w:space="0" w:color="auto"/>
        <w:bottom w:val="none" w:sz="0" w:space="0" w:color="auto"/>
        <w:right w:val="none" w:sz="0" w:space="0" w:color="auto"/>
      </w:divBdr>
    </w:div>
    <w:div w:id="472865902">
      <w:bodyDiv w:val="1"/>
      <w:marLeft w:val="0"/>
      <w:marRight w:val="0"/>
      <w:marTop w:val="0"/>
      <w:marBottom w:val="0"/>
      <w:divBdr>
        <w:top w:val="none" w:sz="0" w:space="0" w:color="auto"/>
        <w:left w:val="none" w:sz="0" w:space="0" w:color="auto"/>
        <w:bottom w:val="none" w:sz="0" w:space="0" w:color="auto"/>
        <w:right w:val="none" w:sz="0" w:space="0" w:color="auto"/>
      </w:divBdr>
    </w:div>
    <w:div w:id="496071064">
      <w:bodyDiv w:val="1"/>
      <w:marLeft w:val="0"/>
      <w:marRight w:val="0"/>
      <w:marTop w:val="0"/>
      <w:marBottom w:val="0"/>
      <w:divBdr>
        <w:top w:val="none" w:sz="0" w:space="0" w:color="auto"/>
        <w:left w:val="none" w:sz="0" w:space="0" w:color="auto"/>
        <w:bottom w:val="none" w:sz="0" w:space="0" w:color="auto"/>
        <w:right w:val="none" w:sz="0" w:space="0" w:color="auto"/>
      </w:divBdr>
    </w:div>
    <w:div w:id="695739273">
      <w:bodyDiv w:val="1"/>
      <w:marLeft w:val="0"/>
      <w:marRight w:val="0"/>
      <w:marTop w:val="0"/>
      <w:marBottom w:val="0"/>
      <w:divBdr>
        <w:top w:val="none" w:sz="0" w:space="0" w:color="auto"/>
        <w:left w:val="none" w:sz="0" w:space="0" w:color="auto"/>
        <w:bottom w:val="none" w:sz="0" w:space="0" w:color="auto"/>
        <w:right w:val="none" w:sz="0" w:space="0" w:color="auto"/>
      </w:divBdr>
    </w:div>
    <w:div w:id="708922240">
      <w:bodyDiv w:val="1"/>
      <w:marLeft w:val="0"/>
      <w:marRight w:val="0"/>
      <w:marTop w:val="0"/>
      <w:marBottom w:val="0"/>
      <w:divBdr>
        <w:top w:val="none" w:sz="0" w:space="0" w:color="auto"/>
        <w:left w:val="none" w:sz="0" w:space="0" w:color="auto"/>
        <w:bottom w:val="none" w:sz="0" w:space="0" w:color="auto"/>
        <w:right w:val="none" w:sz="0" w:space="0" w:color="auto"/>
      </w:divBdr>
    </w:div>
    <w:div w:id="786192618">
      <w:bodyDiv w:val="1"/>
      <w:marLeft w:val="0"/>
      <w:marRight w:val="0"/>
      <w:marTop w:val="0"/>
      <w:marBottom w:val="0"/>
      <w:divBdr>
        <w:top w:val="none" w:sz="0" w:space="0" w:color="auto"/>
        <w:left w:val="none" w:sz="0" w:space="0" w:color="auto"/>
        <w:bottom w:val="none" w:sz="0" w:space="0" w:color="auto"/>
        <w:right w:val="none" w:sz="0" w:space="0" w:color="auto"/>
      </w:divBdr>
    </w:div>
    <w:div w:id="906646871">
      <w:bodyDiv w:val="1"/>
      <w:marLeft w:val="0"/>
      <w:marRight w:val="0"/>
      <w:marTop w:val="0"/>
      <w:marBottom w:val="0"/>
      <w:divBdr>
        <w:top w:val="none" w:sz="0" w:space="0" w:color="auto"/>
        <w:left w:val="none" w:sz="0" w:space="0" w:color="auto"/>
        <w:bottom w:val="none" w:sz="0" w:space="0" w:color="auto"/>
        <w:right w:val="none" w:sz="0" w:space="0" w:color="auto"/>
      </w:divBdr>
    </w:div>
    <w:div w:id="1198079515">
      <w:bodyDiv w:val="1"/>
      <w:marLeft w:val="0"/>
      <w:marRight w:val="0"/>
      <w:marTop w:val="0"/>
      <w:marBottom w:val="0"/>
      <w:divBdr>
        <w:top w:val="none" w:sz="0" w:space="0" w:color="auto"/>
        <w:left w:val="none" w:sz="0" w:space="0" w:color="auto"/>
        <w:bottom w:val="none" w:sz="0" w:space="0" w:color="auto"/>
        <w:right w:val="none" w:sz="0" w:space="0" w:color="auto"/>
      </w:divBdr>
    </w:div>
    <w:div w:id="1295016686">
      <w:bodyDiv w:val="1"/>
      <w:marLeft w:val="0"/>
      <w:marRight w:val="0"/>
      <w:marTop w:val="0"/>
      <w:marBottom w:val="0"/>
      <w:divBdr>
        <w:top w:val="none" w:sz="0" w:space="0" w:color="auto"/>
        <w:left w:val="none" w:sz="0" w:space="0" w:color="auto"/>
        <w:bottom w:val="none" w:sz="0" w:space="0" w:color="auto"/>
        <w:right w:val="none" w:sz="0" w:space="0" w:color="auto"/>
      </w:divBdr>
    </w:div>
    <w:div w:id="1505708175">
      <w:bodyDiv w:val="1"/>
      <w:marLeft w:val="0"/>
      <w:marRight w:val="0"/>
      <w:marTop w:val="0"/>
      <w:marBottom w:val="0"/>
      <w:divBdr>
        <w:top w:val="none" w:sz="0" w:space="0" w:color="auto"/>
        <w:left w:val="none" w:sz="0" w:space="0" w:color="auto"/>
        <w:bottom w:val="none" w:sz="0" w:space="0" w:color="auto"/>
        <w:right w:val="none" w:sz="0" w:space="0" w:color="auto"/>
      </w:divBdr>
    </w:div>
    <w:div w:id="1522207313">
      <w:bodyDiv w:val="1"/>
      <w:marLeft w:val="0"/>
      <w:marRight w:val="0"/>
      <w:marTop w:val="0"/>
      <w:marBottom w:val="0"/>
      <w:divBdr>
        <w:top w:val="none" w:sz="0" w:space="0" w:color="auto"/>
        <w:left w:val="none" w:sz="0" w:space="0" w:color="auto"/>
        <w:bottom w:val="none" w:sz="0" w:space="0" w:color="auto"/>
        <w:right w:val="none" w:sz="0" w:space="0" w:color="auto"/>
      </w:divBdr>
    </w:div>
    <w:div w:id="1823809707">
      <w:bodyDiv w:val="1"/>
      <w:marLeft w:val="0"/>
      <w:marRight w:val="0"/>
      <w:marTop w:val="0"/>
      <w:marBottom w:val="0"/>
      <w:divBdr>
        <w:top w:val="none" w:sz="0" w:space="0" w:color="auto"/>
        <w:left w:val="none" w:sz="0" w:space="0" w:color="auto"/>
        <w:bottom w:val="none" w:sz="0" w:space="0" w:color="auto"/>
        <w:right w:val="none" w:sz="0" w:space="0" w:color="auto"/>
      </w:divBdr>
    </w:div>
    <w:div w:id="2053071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23292-7C1A-4D1B-AA87-64CCC01D3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14</Pages>
  <Words>5309</Words>
  <Characters>30265</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SỞ NÔNG NGHIỆP VÀ PTNT           CỘNG HÒA XÃ HỘI CHỦ NGHĨA VIỆT NAM</vt:lpstr>
    </vt:vector>
  </TitlesOfParts>
  <Company>&lt;arabianhorse&gt;</Company>
  <LinksUpToDate>false</LinksUpToDate>
  <CharactersWithSpaces>35503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NÔNG NGHIỆP VÀ PTNT           CỘNG HÒA XÃ HỘI CHỦ NGHĨA VIỆT NAM</dc:title>
  <dc:creator>nga.us</dc:creator>
  <cp:lastModifiedBy>Administrator</cp:lastModifiedBy>
  <cp:revision>242</cp:revision>
  <cp:lastPrinted>2025-03-27T08:58:00Z</cp:lastPrinted>
  <dcterms:created xsi:type="dcterms:W3CDTF">2024-12-28T10:41:00Z</dcterms:created>
  <dcterms:modified xsi:type="dcterms:W3CDTF">2025-05-22T04:21:00Z</dcterms:modified>
</cp:coreProperties>
</file>